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25E9C" w14:textId="77777777" w:rsidR="00DD5E25" w:rsidRDefault="00DD5E25">
      <w:pPr>
        <w:pStyle w:val="Heading2"/>
        <w:divId w:val="1202597497"/>
        <w:rPr>
          <w:rFonts w:eastAsia="Times New Roman"/>
        </w:rPr>
      </w:pPr>
      <w:r>
        <w:rPr>
          <w:rFonts w:eastAsia="Times New Roman"/>
        </w:rPr>
        <w:t>I - Review of All Academic Activities</w:t>
      </w:r>
    </w:p>
    <w:p w14:paraId="4A745DD0" w14:textId="77777777" w:rsidR="00DD5E25" w:rsidRDefault="00DD5E25">
      <w:pPr>
        <w:pStyle w:val="NormalWeb"/>
        <w:divId w:val="375393397"/>
        <w:rPr>
          <w:rFonts w:ascii="Arial" w:hAnsi="Arial" w:cs="Arial"/>
        </w:rPr>
      </w:pPr>
      <w:r>
        <w:rPr>
          <w:rFonts w:ascii="Arial" w:hAnsi="Arial" w:cs="Arial"/>
          <w:u w:val="single"/>
        </w:rPr>
        <w:t>a. Business Degrees Offered by Business Unit.</w:t>
      </w:r>
      <w:r>
        <w:rPr>
          <w:rFonts w:ascii="Arial" w:hAnsi="Arial" w:cs="Arial"/>
        </w:rPr>
        <w:t xml:space="preserve"> ACBSP accredits degree programs in business and business-related fields. The ACBSP accreditation process considers the traditional specializations in business, including accounting, business administration, finance, marketing, and management. Any of these specialized programs offered by the business unit seeking accreditation must be included in the self-study to be considered for accreditation. The accreditation process includes a review of all academic activities associated with the business programs. In other words, if an institution offers business degrees at the associate, bachelor, master, and doctorate levels, the accreditation process embraces all of these in the self-study.</w:t>
      </w:r>
    </w:p>
    <w:p w14:paraId="6D3FD7EA" w14:textId="77777777" w:rsidR="00DD5E25" w:rsidRDefault="00DD5E25">
      <w:pPr>
        <w:pStyle w:val="NormalWeb"/>
        <w:divId w:val="375393397"/>
        <w:rPr>
          <w:rFonts w:ascii="Arial" w:hAnsi="Arial" w:cs="Arial"/>
        </w:rPr>
      </w:pPr>
      <w:r>
        <w:rPr>
          <w:rFonts w:ascii="Arial" w:hAnsi="Arial" w:cs="Arial"/>
          <w:u w:val="single"/>
        </w:rPr>
        <w:t>b. Adding New Programs.</w:t>
      </w:r>
      <w:r>
        <w:rPr>
          <w:rFonts w:ascii="Arial" w:hAnsi="Arial" w:cs="Arial"/>
        </w:rPr>
        <w:t xml:space="preserve"> When a new degree program in business is added after the programs have been accredited, it must be referred to in the business program's Quality Assurance report to ACBSP. The new degree program needs to be operational, with enrolled students, for at least two years and have graduates before it can be considered for accreditation.</w:t>
      </w:r>
    </w:p>
    <w:p w14:paraId="454B26AA" w14:textId="77777777" w:rsidR="00DD5E25" w:rsidRDefault="00DD5E25">
      <w:pPr>
        <w:pStyle w:val="NormalWeb"/>
        <w:divId w:val="375393397"/>
        <w:rPr>
          <w:rFonts w:ascii="Arial" w:hAnsi="Arial" w:cs="Arial"/>
        </w:rPr>
      </w:pPr>
      <w:r>
        <w:rPr>
          <w:rFonts w:ascii="Arial" w:hAnsi="Arial" w:cs="Arial"/>
          <w:u w:val="single"/>
        </w:rPr>
        <w:t>c. Business Programs Not Offered by Business Unit.</w:t>
      </w:r>
      <w:r>
        <w:rPr>
          <w:rFonts w:ascii="Arial" w:hAnsi="Arial" w:cs="Arial"/>
        </w:rPr>
        <w:t xml:space="preserve"> At the institution's written request, other business-related programs may be either included or excluded from the accreditation process. If they are to be excluded, appropriate justification should be set forth in the self-study material, and evidence must be included to ensure that the </w:t>
      </w:r>
      <w:proofErr w:type="gramStart"/>
      <w:r>
        <w:rPr>
          <w:rFonts w:ascii="Arial" w:hAnsi="Arial" w:cs="Arial"/>
        </w:rPr>
        <w:t>general public</w:t>
      </w:r>
      <w:proofErr w:type="gramEnd"/>
      <w:r>
        <w:rPr>
          <w:rFonts w:ascii="Arial" w:hAnsi="Arial" w:cs="Arial"/>
        </w:rPr>
        <w:t xml:space="preserve"> is clearly informed that these programs are not accredited.</w:t>
      </w:r>
    </w:p>
    <w:p w14:paraId="6F172EEE" w14:textId="77777777" w:rsidR="00DD5E25" w:rsidRDefault="00DD5E25">
      <w:pPr>
        <w:pStyle w:val="NormalWeb"/>
        <w:divId w:val="375393397"/>
        <w:rPr>
          <w:rFonts w:ascii="Arial" w:hAnsi="Arial" w:cs="Arial"/>
        </w:rPr>
      </w:pPr>
      <w:r>
        <w:rPr>
          <w:rFonts w:ascii="Arial" w:hAnsi="Arial" w:cs="Arial"/>
          <w:u w:val="single"/>
        </w:rPr>
        <w:t>d. Branch Campuses/Extension Centers.</w:t>
      </w:r>
      <w:r>
        <w:rPr>
          <w:rFonts w:ascii="Arial" w:hAnsi="Arial" w:cs="Arial"/>
        </w:rPr>
        <w:t xml:space="preserve"> If an institution has a branch campus or campuses or if there are extension centers or other types of auxiliary operations where business courses are taught, then the accreditation process will include </w:t>
      </w:r>
      <w:proofErr w:type="gramStart"/>
      <w:r>
        <w:rPr>
          <w:rFonts w:ascii="Arial" w:hAnsi="Arial" w:cs="Arial"/>
        </w:rPr>
        <w:t>all of</w:t>
      </w:r>
      <w:proofErr w:type="gramEnd"/>
      <w:r>
        <w:rPr>
          <w:rFonts w:ascii="Arial" w:hAnsi="Arial" w:cs="Arial"/>
        </w:rPr>
        <w:t xml:space="preserve"> these locations in the self-study. On a case-by-case basis, such entities may be excluded.</w:t>
      </w:r>
    </w:p>
    <w:p w14:paraId="6770653B" w14:textId="77777777" w:rsidR="00DD5E25" w:rsidRDefault="00DD5E25">
      <w:pPr>
        <w:pStyle w:val="NormalWeb"/>
        <w:divId w:val="375393397"/>
        <w:rPr>
          <w:rFonts w:ascii="Arial" w:hAnsi="Arial" w:cs="Arial"/>
        </w:rPr>
      </w:pPr>
      <w:r>
        <w:rPr>
          <w:rFonts w:ascii="Arial" w:hAnsi="Arial" w:cs="Arial"/>
        </w:rPr>
        <w:t xml:space="preserve">If they are to be excluded, appropriate justification should be set forth in the self-study material, and evidence must be included to ensure that the </w:t>
      </w:r>
      <w:proofErr w:type="gramStart"/>
      <w:r>
        <w:rPr>
          <w:rFonts w:ascii="Arial" w:hAnsi="Arial" w:cs="Arial"/>
        </w:rPr>
        <w:t>general public</w:t>
      </w:r>
      <w:proofErr w:type="gramEnd"/>
      <w:r>
        <w:rPr>
          <w:rFonts w:ascii="Arial" w:hAnsi="Arial" w:cs="Arial"/>
        </w:rPr>
        <w:t xml:space="preserve"> is clearly informed that these programs are not accredited. There also must be sufficient distinction between accredited degrees and those degrees offered by excluded segments, to justify their exclusion. An institution may ask in advance of conducting the self-study for a determination of inclusion or exclusion from the self-study.</w:t>
      </w:r>
    </w:p>
    <w:p w14:paraId="5DE8838A" w14:textId="45CC4E7E" w:rsidR="00DD5E25" w:rsidRDefault="00DD5E25">
      <w:pPr>
        <w:pStyle w:val="NormalWeb"/>
        <w:divId w:val="375393397"/>
        <w:rPr>
          <w:rFonts w:ascii="Arial" w:hAnsi="Arial" w:cs="Arial"/>
        </w:rPr>
      </w:pPr>
      <w:r>
        <w:rPr>
          <w:rStyle w:val="Strong"/>
          <w:rFonts w:ascii="Arial" w:hAnsi="Arial" w:cs="Arial"/>
          <w:color w:val="FF0000"/>
          <w:u w:val="single"/>
        </w:rPr>
        <w:t>COMPLETE TABLE IN THE EXCEL FILE.</w:t>
      </w:r>
    </w:p>
    <w:p w14:paraId="3C0B2FAE" w14:textId="46496631" w:rsidR="00DD5E25" w:rsidRDefault="00AA397F">
      <w:pPr>
        <w:divId w:val="1980920730"/>
        <w:rPr>
          <w:rFonts w:ascii="Arial" w:eastAsia="Times New Roman" w:hAnsi="Arial" w:cs="Arial"/>
        </w:rPr>
      </w:pPr>
      <w:r>
        <w:rPr>
          <w:rStyle w:val="Strong"/>
          <w:rFonts w:ascii="Arial" w:eastAsia="Times New Roman" w:hAnsi="Arial" w:cs="Arial"/>
        </w:rPr>
        <w:t xml:space="preserve"> </w:t>
      </w:r>
    </w:p>
    <w:p w14:paraId="14310B4B" w14:textId="77777777" w:rsidR="00DD5E25" w:rsidRDefault="00DD5E25">
      <w:pPr>
        <w:pStyle w:val="Heading3"/>
        <w:divId w:val="1956860091"/>
        <w:rPr>
          <w:rFonts w:eastAsia="Times New Roman"/>
        </w:rPr>
      </w:pPr>
      <w:r>
        <w:rPr>
          <w:rFonts w:eastAsia="Times New Roman"/>
        </w:rPr>
        <w:t>Self-Study</w:t>
      </w:r>
    </w:p>
    <w:p w14:paraId="388AF0FF" w14:textId="77777777" w:rsidR="00DD5E25" w:rsidRDefault="00DD5E25">
      <w:pPr>
        <w:pStyle w:val="Heading5"/>
        <w:divId w:val="1202597497"/>
        <w:rPr>
          <w:rFonts w:ascii="Arial" w:eastAsia="Times New Roman" w:hAnsi="Arial" w:cs="Arial"/>
        </w:rPr>
      </w:pPr>
      <w:r>
        <w:rPr>
          <w:rFonts w:ascii="Arial" w:eastAsia="Times New Roman" w:hAnsi="Arial" w:cs="Arial"/>
        </w:rPr>
        <w:t>Assigned To</w:t>
      </w:r>
    </w:p>
    <w:p w14:paraId="454C3BAE" w14:textId="08E22F9C" w:rsidR="00DD5E25" w:rsidRDefault="00792B31">
      <w:pPr>
        <w:divId w:val="898326573"/>
        <w:rPr>
          <w:rFonts w:ascii="Arial" w:eastAsia="Times New Roman" w:hAnsi="Arial" w:cs="Arial"/>
        </w:rPr>
      </w:pPr>
      <w:r>
        <w:rPr>
          <w:rFonts w:ascii="Arial" w:eastAsia="Times New Roman" w:hAnsi="Arial" w:cs="Arial"/>
        </w:rPr>
        <w:lastRenderedPageBreak/>
        <w:t xml:space="preserve"> </w:t>
      </w:r>
    </w:p>
    <w:p w14:paraId="189A6246" w14:textId="77777777" w:rsidR="00DD5E25" w:rsidRDefault="00DD5E25">
      <w:pPr>
        <w:pStyle w:val="Heading3"/>
        <w:divId w:val="1202597497"/>
        <w:rPr>
          <w:rFonts w:eastAsia="Times New Roman"/>
        </w:rPr>
      </w:pPr>
      <w:r>
        <w:rPr>
          <w:rFonts w:eastAsia="Times New Roman"/>
        </w:rPr>
        <w:t>Institution Response</w:t>
      </w:r>
    </w:p>
    <w:p w14:paraId="75B8C5A8" w14:textId="58F41409" w:rsidR="00DD5E25" w:rsidRDefault="00792B31">
      <w:pPr>
        <w:divId w:val="1434938683"/>
        <w:rPr>
          <w:rFonts w:ascii="Arial" w:eastAsia="Times New Roman" w:hAnsi="Arial" w:cs="Arial"/>
        </w:rPr>
      </w:pPr>
      <w:r>
        <w:rPr>
          <w:rStyle w:val="Emphasis"/>
          <w:rFonts w:ascii="Arial" w:eastAsia="Times New Roman" w:hAnsi="Arial" w:cs="Arial"/>
        </w:rPr>
        <w:t xml:space="preserve"> </w:t>
      </w:r>
    </w:p>
    <w:p w14:paraId="4C83C101" w14:textId="77777777" w:rsidR="00DD5E25" w:rsidRDefault="00DD5E25">
      <w:pPr>
        <w:pStyle w:val="Heading3"/>
        <w:divId w:val="1202597497"/>
        <w:rPr>
          <w:rFonts w:eastAsia="Times New Roman"/>
        </w:rPr>
      </w:pPr>
      <w:r>
        <w:rPr>
          <w:rFonts w:eastAsia="Times New Roman"/>
        </w:rPr>
        <w:t>Sources</w:t>
      </w:r>
    </w:p>
    <w:p w14:paraId="759030AE" w14:textId="04B136A1" w:rsidR="00DD5E25" w:rsidRDefault="00792B31">
      <w:pPr>
        <w:divId w:val="536895807"/>
        <w:rPr>
          <w:rFonts w:ascii="Arial" w:eastAsia="Times New Roman" w:hAnsi="Arial" w:cs="Arial"/>
        </w:rPr>
      </w:pPr>
      <w:r>
        <w:rPr>
          <w:rStyle w:val="Emphasis"/>
          <w:rFonts w:ascii="Arial" w:eastAsia="Times New Roman" w:hAnsi="Arial" w:cs="Arial"/>
        </w:rPr>
        <w:t xml:space="preserve"> </w:t>
      </w:r>
    </w:p>
    <w:p w14:paraId="37A883F0" w14:textId="77777777" w:rsidR="00DD5E25" w:rsidRDefault="00DD5E25">
      <w:pPr>
        <w:pStyle w:val="Heading2"/>
        <w:rPr>
          <w:rFonts w:eastAsia="Times New Roman"/>
        </w:rPr>
      </w:pPr>
      <w:r>
        <w:rPr>
          <w:rFonts w:eastAsia="Times New Roman"/>
        </w:rPr>
        <w:br w:type="page"/>
      </w:r>
      <w:r>
        <w:rPr>
          <w:rFonts w:eastAsia="Times New Roman"/>
        </w:rPr>
        <w:lastRenderedPageBreak/>
        <w:t>II - Organizational Charts/Conditions of Accreditation</w:t>
      </w:r>
    </w:p>
    <w:p w14:paraId="56DA6A6C" w14:textId="77777777" w:rsidR="00DD5E25" w:rsidRDefault="00DD5E25">
      <w:pPr>
        <w:pStyle w:val="NormalWeb"/>
        <w:divId w:val="864027329"/>
        <w:rPr>
          <w:rFonts w:ascii="Arial" w:hAnsi="Arial" w:cs="Arial"/>
        </w:rPr>
      </w:pPr>
      <w:r>
        <w:rPr>
          <w:rFonts w:ascii="Arial" w:hAnsi="Arial" w:cs="Arial"/>
        </w:rPr>
        <w:t>Place in an Appendix of the self-study a copy of:</w:t>
      </w:r>
    </w:p>
    <w:p w14:paraId="1431A214" w14:textId="77777777" w:rsidR="00DD5E25" w:rsidRDefault="00DD5E25">
      <w:pPr>
        <w:numPr>
          <w:ilvl w:val="0"/>
          <w:numId w:val="1"/>
        </w:numPr>
        <w:spacing w:before="100" w:beforeAutospacing="1" w:after="100" w:afterAutospacing="1"/>
        <w:divId w:val="864027329"/>
        <w:rPr>
          <w:rFonts w:ascii="Arial" w:eastAsia="Times New Roman" w:hAnsi="Arial" w:cs="Arial"/>
        </w:rPr>
      </w:pPr>
      <w:r>
        <w:rPr>
          <w:rFonts w:ascii="Arial" w:eastAsia="Times New Roman" w:hAnsi="Arial" w:cs="Arial"/>
        </w:rPr>
        <w:t>the institution’s organizational chart; and</w:t>
      </w:r>
    </w:p>
    <w:p w14:paraId="4F23A1DF" w14:textId="77777777" w:rsidR="00DD5E25" w:rsidRDefault="00DD5E25">
      <w:pPr>
        <w:numPr>
          <w:ilvl w:val="0"/>
          <w:numId w:val="1"/>
        </w:numPr>
        <w:spacing w:before="100" w:beforeAutospacing="1" w:after="100" w:afterAutospacing="1"/>
        <w:divId w:val="864027329"/>
        <w:rPr>
          <w:rFonts w:ascii="Arial" w:eastAsia="Times New Roman" w:hAnsi="Arial" w:cs="Arial"/>
        </w:rPr>
      </w:pPr>
      <w:r>
        <w:rPr>
          <w:rFonts w:ascii="Arial" w:eastAsia="Times New Roman" w:hAnsi="Arial" w:cs="Arial"/>
        </w:rPr>
        <w:t>business program’s organizational chart</w:t>
      </w:r>
    </w:p>
    <w:p w14:paraId="2505C23A" w14:textId="77777777" w:rsidR="00DD5E25" w:rsidRDefault="00DD5E25">
      <w:pPr>
        <w:pStyle w:val="NormalWeb"/>
        <w:divId w:val="864027329"/>
        <w:rPr>
          <w:rFonts w:ascii="Arial" w:hAnsi="Arial" w:cs="Arial"/>
        </w:rPr>
      </w:pPr>
      <w:r>
        <w:rPr>
          <w:rFonts w:ascii="Arial" w:hAnsi="Arial" w:cs="Arial"/>
        </w:rPr>
        <w:t xml:space="preserve">Identify here the Appendix </w:t>
      </w:r>
      <w:proofErr w:type="gramStart"/>
      <w:r>
        <w:rPr>
          <w:rFonts w:ascii="Arial" w:hAnsi="Arial" w:cs="Arial"/>
        </w:rPr>
        <w:t>number</w:t>
      </w:r>
      <w:proofErr w:type="gramEnd"/>
    </w:p>
    <w:p w14:paraId="68F8F938" w14:textId="086311D5" w:rsidR="00DD5E25" w:rsidRDefault="00AA397F">
      <w:pPr>
        <w:divId w:val="769010635"/>
        <w:rPr>
          <w:rFonts w:ascii="Arial" w:eastAsia="Times New Roman" w:hAnsi="Arial" w:cs="Arial"/>
        </w:rPr>
      </w:pPr>
      <w:r>
        <w:rPr>
          <w:rStyle w:val="Strong"/>
          <w:rFonts w:ascii="Arial" w:eastAsia="Times New Roman" w:hAnsi="Arial" w:cs="Arial"/>
        </w:rPr>
        <w:t xml:space="preserve"> </w:t>
      </w:r>
    </w:p>
    <w:p w14:paraId="327DC47E" w14:textId="77777777" w:rsidR="00DD5E25" w:rsidRDefault="00DD5E25">
      <w:pPr>
        <w:pStyle w:val="Heading3"/>
        <w:divId w:val="475219561"/>
        <w:rPr>
          <w:rFonts w:eastAsia="Times New Roman"/>
        </w:rPr>
      </w:pPr>
      <w:r>
        <w:rPr>
          <w:rFonts w:eastAsia="Times New Roman"/>
        </w:rPr>
        <w:t>Self-Study</w:t>
      </w:r>
    </w:p>
    <w:p w14:paraId="1DE7E5E0" w14:textId="77777777" w:rsidR="00DD5E25" w:rsidRDefault="00DD5E25">
      <w:pPr>
        <w:pStyle w:val="Heading5"/>
        <w:rPr>
          <w:rFonts w:ascii="Arial" w:eastAsia="Times New Roman" w:hAnsi="Arial" w:cs="Arial"/>
        </w:rPr>
      </w:pPr>
      <w:r>
        <w:rPr>
          <w:rFonts w:ascii="Arial" w:eastAsia="Times New Roman" w:hAnsi="Arial" w:cs="Arial"/>
        </w:rPr>
        <w:t>Assigned To</w:t>
      </w:r>
    </w:p>
    <w:p w14:paraId="646A7C84" w14:textId="044BA9CB" w:rsidR="00DD5E25" w:rsidRDefault="00792B31">
      <w:pPr>
        <w:divId w:val="1461608540"/>
        <w:rPr>
          <w:rFonts w:ascii="Arial" w:eastAsia="Times New Roman" w:hAnsi="Arial" w:cs="Arial"/>
        </w:rPr>
      </w:pPr>
      <w:r>
        <w:rPr>
          <w:rFonts w:ascii="Arial" w:eastAsia="Times New Roman" w:hAnsi="Arial" w:cs="Arial"/>
        </w:rPr>
        <w:t xml:space="preserve"> </w:t>
      </w:r>
    </w:p>
    <w:p w14:paraId="6437D25B" w14:textId="77777777" w:rsidR="00DD5E25" w:rsidRDefault="00DD5E25">
      <w:pPr>
        <w:pStyle w:val="Heading3"/>
        <w:rPr>
          <w:rFonts w:eastAsia="Times New Roman"/>
        </w:rPr>
      </w:pPr>
      <w:r>
        <w:rPr>
          <w:rFonts w:eastAsia="Times New Roman"/>
        </w:rPr>
        <w:t>Institution Response</w:t>
      </w:r>
    </w:p>
    <w:p w14:paraId="4C8DD74E" w14:textId="30B78534" w:rsidR="00DD5E25" w:rsidRDefault="00792B31">
      <w:pPr>
        <w:divId w:val="1498378132"/>
        <w:rPr>
          <w:rFonts w:ascii="Arial" w:eastAsia="Times New Roman" w:hAnsi="Arial" w:cs="Arial"/>
        </w:rPr>
      </w:pPr>
      <w:r>
        <w:rPr>
          <w:rStyle w:val="Emphasis"/>
          <w:rFonts w:ascii="Arial" w:eastAsia="Times New Roman" w:hAnsi="Arial" w:cs="Arial"/>
        </w:rPr>
        <w:t xml:space="preserve"> </w:t>
      </w:r>
    </w:p>
    <w:p w14:paraId="7889BAE7" w14:textId="77777777" w:rsidR="00DD5E25" w:rsidRDefault="00DD5E25">
      <w:pPr>
        <w:pStyle w:val="Heading3"/>
        <w:rPr>
          <w:rFonts w:eastAsia="Times New Roman"/>
        </w:rPr>
      </w:pPr>
      <w:r>
        <w:rPr>
          <w:rFonts w:eastAsia="Times New Roman"/>
        </w:rPr>
        <w:t>Sources</w:t>
      </w:r>
    </w:p>
    <w:p w14:paraId="56D41B84" w14:textId="7629E811" w:rsidR="00DD5E25" w:rsidRDefault="00792B31">
      <w:pPr>
        <w:divId w:val="992373465"/>
        <w:rPr>
          <w:rFonts w:ascii="Arial" w:eastAsia="Times New Roman" w:hAnsi="Arial" w:cs="Arial"/>
        </w:rPr>
      </w:pPr>
      <w:r>
        <w:rPr>
          <w:rStyle w:val="Emphasis"/>
          <w:rFonts w:ascii="Arial" w:eastAsia="Times New Roman" w:hAnsi="Arial" w:cs="Arial"/>
        </w:rPr>
        <w:t xml:space="preserve"> </w:t>
      </w:r>
    </w:p>
    <w:p w14:paraId="22306A80" w14:textId="77777777" w:rsidR="00DD5E25" w:rsidRDefault="00DD5E25">
      <w:pPr>
        <w:pStyle w:val="Heading2"/>
        <w:rPr>
          <w:rFonts w:eastAsia="Times New Roman"/>
        </w:rPr>
      </w:pPr>
      <w:r>
        <w:rPr>
          <w:rFonts w:eastAsia="Times New Roman"/>
        </w:rPr>
        <w:br w:type="page"/>
      </w:r>
      <w:r>
        <w:rPr>
          <w:rFonts w:eastAsia="Times New Roman"/>
        </w:rPr>
        <w:lastRenderedPageBreak/>
        <w:t>III - Conditions of Accreditation</w:t>
      </w:r>
    </w:p>
    <w:p w14:paraId="36727848" w14:textId="77777777" w:rsidR="00DD5E25" w:rsidRDefault="00DD5E25">
      <w:pPr>
        <w:pStyle w:val="NormalWeb"/>
        <w:divId w:val="1344940191"/>
        <w:rPr>
          <w:rFonts w:ascii="Arial" w:hAnsi="Arial" w:cs="Arial"/>
        </w:rPr>
      </w:pPr>
      <w:r>
        <w:rPr>
          <w:rFonts w:ascii="Arial" w:hAnsi="Arial" w:cs="Arial"/>
          <w:u w:val="single"/>
        </w:rPr>
        <w:t>a. Institutional Accreditation.</w:t>
      </w:r>
      <w:r>
        <w:rPr>
          <w:rFonts w:ascii="Arial" w:hAnsi="Arial" w:cs="Arial"/>
        </w:rPr>
        <w:t xml:space="preserve"> Institutions operating in the United States must be accredited by their regional body. Non-U.S. institutions must have equivalent accreditation or recognition as appropriate. For non-U.S. institutions, this is typically a copy in an Appendix of a certified translation of an official document from an appropriate government organization in their respective countries stating recognition, accreditation, and/or their right to grant degrees.</w:t>
      </w:r>
    </w:p>
    <w:p w14:paraId="607D3C71" w14:textId="77777777" w:rsidR="00DD5E25" w:rsidRDefault="00DD5E25">
      <w:pPr>
        <w:pStyle w:val="NormalWeb"/>
        <w:divId w:val="1344940191"/>
        <w:rPr>
          <w:rFonts w:ascii="Arial" w:hAnsi="Arial" w:cs="Arial"/>
        </w:rPr>
      </w:pPr>
      <w:r>
        <w:rPr>
          <w:rFonts w:ascii="Arial" w:hAnsi="Arial" w:cs="Arial"/>
        </w:rPr>
        <w:t xml:space="preserve">Membership in ACBSP requires regional accreditation or the filing of the official document by non-U.S. institutions. It is not necessary to provide these documents unless ACBSP </w:t>
      </w:r>
      <w:proofErr w:type="gramStart"/>
      <w:r>
        <w:rPr>
          <w:rFonts w:ascii="Arial" w:hAnsi="Arial" w:cs="Arial"/>
        </w:rPr>
        <w:t>staff cannot</w:t>
      </w:r>
      <w:proofErr w:type="gramEnd"/>
      <w:r>
        <w:rPr>
          <w:rFonts w:ascii="Arial" w:hAnsi="Arial" w:cs="Arial"/>
        </w:rPr>
        <w:t xml:space="preserve"> verify this information or there have been changes in the status. If this cannot be verified or is questioned, the institution will be required to provide documentation before the process can continue. Please note below any changes in regional or national accreditation status.</w:t>
      </w:r>
    </w:p>
    <w:p w14:paraId="3F84B688" w14:textId="77777777" w:rsidR="00DD5E25" w:rsidRDefault="00DD5E25">
      <w:pPr>
        <w:pStyle w:val="NormalWeb"/>
        <w:divId w:val="1344940191"/>
        <w:rPr>
          <w:rFonts w:ascii="Arial" w:hAnsi="Arial" w:cs="Arial"/>
        </w:rPr>
      </w:pPr>
      <w:r>
        <w:rPr>
          <w:rFonts w:ascii="Arial" w:hAnsi="Arial" w:cs="Arial"/>
          <w:u w:val="single"/>
        </w:rPr>
        <w:t>b. Statement of Mission—Institution.</w:t>
      </w:r>
      <w:r>
        <w:rPr>
          <w:rFonts w:ascii="Arial" w:hAnsi="Arial" w:cs="Arial"/>
        </w:rPr>
        <w:t xml:space="preserve"> Provide the approved statement of mission for the institution and state whether it is listed in the institution’s catalog or program offerings bulletin (see subsection d).</w:t>
      </w:r>
    </w:p>
    <w:p w14:paraId="615B666E" w14:textId="77777777" w:rsidR="00DD5E25" w:rsidRDefault="00DD5E25">
      <w:pPr>
        <w:pStyle w:val="NormalWeb"/>
        <w:divId w:val="1344940191"/>
        <w:rPr>
          <w:rFonts w:ascii="Arial" w:hAnsi="Arial" w:cs="Arial"/>
        </w:rPr>
      </w:pPr>
      <w:r>
        <w:rPr>
          <w:rFonts w:ascii="Arial" w:hAnsi="Arial" w:cs="Arial"/>
          <w:u w:val="single"/>
        </w:rPr>
        <w:t>c. Statement of Mission—Business Unit's.</w:t>
      </w:r>
      <w:r>
        <w:rPr>
          <w:rFonts w:ascii="Arial" w:hAnsi="Arial" w:cs="Arial"/>
        </w:rPr>
        <w:t xml:space="preserve"> The business unit will be evaluated to the ACBSP Standards and Criteria within the framework of institutional and business unit mission. Business programs must have a mission consistent with that of ACBSP. State the mission of the business programs and whether the mission is listed in the catalog or program offerings bulletin (see subsection d).</w:t>
      </w:r>
    </w:p>
    <w:p w14:paraId="0A7580CD" w14:textId="77777777" w:rsidR="00DD5E25" w:rsidRDefault="00DD5E25">
      <w:pPr>
        <w:pStyle w:val="NormalWeb"/>
        <w:divId w:val="1344940191"/>
        <w:rPr>
          <w:rFonts w:ascii="Arial" w:hAnsi="Arial" w:cs="Arial"/>
        </w:rPr>
      </w:pPr>
      <w:r>
        <w:rPr>
          <w:rFonts w:ascii="Arial" w:hAnsi="Arial" w:cs="Arial"/>
          <w:u w:val="single"/>
        </w:rPr>
        <w:t>d. Public Information</w:t>
      </w:r>
      <w:r>
        <w:rPr>
          <w:rFonts w:ascii="Arial" w:hAnsi="Arial" w:cs="Arial"/>
          <w:u w:val="single"/>
        </w:rPr>
        <w:br/>
        <w:t>Note: See standard 1 and standard 7 important public information requirements.</w:t>
      </w:r>
    </w:p>
    <w:p w14:paraId="58DAEF18" w14:textId="77777777" w:rsidR="00DD5E25" w:rsidRDefault="00DD5E25">
      <w:pPr>
        <w:pStyle w:val="NormalWeb"/>
        <w:divId w:val="1344940191"/>
        <w:rPr>
          <w:rFonts w:ascii="Arial" w:hAnsi="Arial" w:cs="Arial"/>
        </w:rPr>
      </w:pPr>
      <w:r>
        <w:rPr>
          <w:rFonts w:ascii="Arial" w:hAnsi="Arial" w:cs="Arial"/>
        </w:rPr>
        <w:t>Provide an electronic copy or website link to the catalog or bulletin.</w:t>
      </w:r>
      <w:r>
        <w:rPr>
          <w:rFonts w:ascii="Arial" w:hAnsi="Arial" w:cs="Arial"/>
        </w:rPr>
        <w:br/>
        <w:t>Please state the catalog page number(s) where each of the following is located:</w:t>
      </w:r>
    </w:p>
    <w:p w14:paraId="62135584" w14:textId="77777777" w:rsidR="00DD5E25" w:rsidRDefault="00DD5E25">
      <w:pPr>
        <w:numPr>
          <w:ilvl w:val="0"/>
          <w:numId w:val="2"/>
        </w:numPr>
        <w:spacing w:before="100" w:beforeAutospacing="1" w:after="100" w:afterAutospacing="1"/>
        <w:divId w:val="1344940191"/>
        <w:rPr>
          <w:rFonts w:ascii="Arial" w:eastAsia="Times New Roman" w:hAnsi="Arial" w:cs="Arial"/>
        </w:rPr>
      </w:pPr>
      <w:r>
        <w:rPr>
          <w:rFonts w:ascii="Arial" w:eastAsia="Times New Roman" w:hAnsi="Arial" w:cs="Arial"/>
        </w:rPr>
        <w:t>listing of the business degree programs - page number(s)</w:t>
      </w:r>
    </w:p>
    <w:p w14:paraId="1AC49514" w14:textId="77777777" w:rsidR="00DD5E25" w:rsidRDefault="00DD5E25">
      <w:pPr>
        <w:numPr>
          <w:ilvl w:val="0"/>
          <w:numId w:val="2"/>
        </w:numPr>
        <w:spacing w:before="100" w:beforeAutospacing="1" w:after="100" w:afterAutospacing="1"/>
        <w:divId w:val="1344940191"/>
        <w:rPr>
          <w:rFonts w:ascii="Arial" w:eastAsia="Times New Roman" w:hAnsi="Arial" w:cs="Arial"/>
        </w:rPr>
      </w:pPr>
      <w:r>
        <w:rPr>
          <w:rFonts w:ascii="Arial" w:eastAsia="Times New Roman" w:hAnsi="Arial" w:cs="Arial"/>
        </w:rPr>
        <w:t>the academic credentials of all faculty members - page number(s)</w:t>
      </w:r>
    </w:p>
    <w:p w14:paraId="0297D7DE" w14:textId="77777777" w:rsidR="00DD5E25" w:rsidRDefault="00DD5E25">
      <w:pPr>
        <w:numPr>
          <w:ilvl w:val="0"/>
          <w:numId w:val="2"/>
        </w:numPr>
        <w:spacing w:before="100" w:beforeAutospacing="1" w:after="100" w:afterAutospacing="1"/>
        <w:divId w:val="1344940191"/>
        <w:rPr>
          <w:rFonts w:ascii="Arial" w:eastAsia="Times New Roman" w:hAnsi="Arial" w:cs="Arial"/>
        </w:rPr>
      </w:pPr>
      <w:r>
        <w:rPr>
          <w:rFonts w:ascii="Arial" w:eastAsia="Times New Roman" w:hAnsi="Arial" w:cs="Arial"/>
        </w:rPr>
        <w:t>the academic policies affecting students, along with a clear description of the tuition and fees charged the students - page number(s)</w:t>
      </w:r>
    </w:p>
    <w:p w14:paraId="16410A96" w14:textId="77777777" w:rsidR="00DD5E25" w:rsidRDefault="00DD5E25">
      <w:pPr>
        <w:numPr>
          <w:ilvl w:val="0"/>
          <w:numId w:val="2"/>
        </w:numPr>
        <w:spacing w:before="100" w:beforeAutospacing="1" w:after="100" w:afterAutospacing="1"/>
        <w:divId w:val="1344940191"/>
        <w:rPr>
          <w:rFonts w:ascii="Arial" w:eastAsia="Times New Roman" w:hAnsi="Arial" w:cs="Arial"/>
        </w:rPr>
      </w:pPr>
      <w:r>
        <w:rPr>
          <w:rFonts w:ascii="Arial" w:eastAsia="Times New Roman" w:hAnsi="Arial" w:cs="Arial"/>
        </w:rPr>
        <w:t>the statement of mission of the institution - page number(s)</w:t>
      </w:r>
    </w:p>
    <w:p w14:paraId="583FD30B" w14:textId="77777777" w:rsidR="00DD5E25" w:rsidRDefault="00DD5E25">
      <w:pPr>
        <w:numPr>
          <w:ilvl w:val="0"/>
          <w:numId w:val="2"/>
        </w:numPr>
        <w:spacing w:before="100" w:beforeAutospacing="1" w:after="100" w:afterAutospacing="1"/>
        <w:divId w:val="1344940191"/>
        <w:rPr>
          <w:rFonts w:ascii="Arial" w:eastAsia="Times New Roman" w:hAnsi="Arial" w:cs="Arial"/>
        </w:rPr>
      </w:pPr>
      <w:r>
        <w:rPr>
          <w:rFonts w:ascii="Arial" w:eastAsia="Times New Roman" w:hAnsi="Arial" w:cs="Arial"/>
        </w:rPr>
        <w:t>the statement of mission of the business unit or program - page number(s)</w:t>
      </w:r>
    </w:p>
    <w:p w14:paraId="23902078" w14:textId="77777777" w:rsidR="00DD5E25" w:rsidRDefault="00DD5E25">
      <w:pPr>
        <w:pStyle w:val="NormalWeb"/>
        <w:divId w:val="1344940191"/>
        <w:rPr>
          <w:rFonts w:ascii="Arial" w:hAnsi="Arial" w:cs="Arial"/>
        </w:rPr>
      </w:pPr>
      <w:r>
        <w:rPr>
          <w:rFonts w:ascii="Arial" w:hAnsi="Arial" w:cs="Arial"/>
          <w:u w:val="single"/>
        </w:rPr>
        <w:t>e. Accreditation of Doctoral Programs.</w:t>
      </w:r>
      <w:r>
        <w:rPr>
          <w:rFonts w:ascii="Arial" w:hAnsi="Arial" w:cs="Arial"/>
        </w:rPr>
        <w:t xml:space="preserve"> Accreditation of doctoral programs requires meeting the following requirements:</w:t>
      </w:r>
    </w:p>
    <w:p w14:paraId="6B3A5C68" w14:textId="77777777" w:rsidR="00DD5E25" w:rsidRDefault="00DD5E25">
      <w:pPr>
        <w:numPr>
          <w:ilvl w:val="0"/>
          <w:numId w:val="3"/>
        </w:numPr>
        <w:spacing w:before="100" w:beforeAutospacing="1" w:after="100" w:afterAutospacing="1"/>
        <w:divId w:val="1344940191"/>
        <w:rPr>
          <w:rFonts w:ascii="Arial" w:eastAsia="Times New Roman" w:hAnsi="Arial" w:cs="Arial"/>
        </w:rPr>
      </w:pPr>
      <w:r>
        <w:rPr>
          <w:rFonts w:ascii="Arial" w:eastAsia="Times New Roman" w:hAnsi="Arial" w:cs="Arial"/>
        </w:rPr>
        <w:t xml:space="preserve">Institution must have ACBSP accredited programs at the baccalaureate and/or master’s </w:t>
      </w:r>
      <w:proofErr w:type="gramStart"/>
      <w:r>
        <w:rPr>
          <w:rFonts w:ascii="Arial" w:eastAsia="Times New Roman" w:hAnsi="Arial" w:cs="Arial"/>
        </w:rPr>
        <w:t>level;</w:t>
      </w:r>
      <w:proofErr w:type="gramEnd"/>
    </w:p>
    <w:p w14:paraId="38F7E031" w14:textId="77777777" w:rsidR="00DD5E25" w:rsidRDefault="00DD5E25">
      <w:pPr>
        <w:numPr>
          <w:ilvl w:val="0"/>
          <w:numId w:val="3"/>
        </w:numPr>
        <w:spacing w:before="100" w:beforeAutospacing="1" w:after="100" w:afterAutospacing="1"/>
        <w:divId w:val="1344940191"/>
        <w:rPr>
          <w:rFonts w:ascii="Arial" w:eastAsia="Times New Roman" w:hAnsi="Arial" w:cs="Arial"/>
        </w:rPr>
      </w:pPr>
      <w:r>
        <w:rPr>
          <w:rFonts w:ascii="Arial" w:eastAsia="Times New Roman" w:hAnsi="Arial" w:cs="Arial"/>
        </w:rPr>
        <w:t xml:space="preserve">Institution must perform a self-study addressing the seven standards and related subcategories to the extent </w:t>
      </w:r>
      <w:proofErr w:type="gramStart"/>
      <w:r>
        <w:rPr>
          <w:rFonts w:ascii="Arial" w:eastAsia="Times New Roman" w:hAnsi="Arial" w:cs="Arial"/>
        </w:rPr>
        <w:t>appropriate;</w:t>
      </w:r>
      <w:proofErr w:type="gramEnd"/>
    </w:p>
    <w:p w14:paraId="18608C8C" w14:textId="77777777" w:rsidR="00DD5E25" w:rsidRDefault="00DD5E25">
      <w:pPr>
        <w:numPr>
          <w:ilvl w:val="0"/>
          <w:numId w:val="3"/>
        </w:numPr>
        <w:spacing w:before="100" w:beforeAutospacing="1" w:after="100" w:afterAutospacing="1"/>
        <w:divId w:val="1344940191"/>
        <w:rPr>
          <w:rFonts w:ascii="Arial" w:eastAsia="Times New Roman" w:hAnsi="Arial" w:cs="Arial"/>
        </w:rPr>
      </w:pPr>
      <w:r>
        <w:rPr>
          <w:rFonts w:ascii="Arial" w:eastAsia="Times New Roman" w:hAnsi="Arial" w:cs="Arial"/>
        </w:rPr>
        <w:lastRenderedPageBreak/>
        <w:t>Program must be authorized by the appropriate regional accrediting organization and/or the appropriate governmental agency; and</w:t>
      </w:r>
    </w:p>
    <w:p w14:paraId="4AFC9B0B" w14:textId="77777777" w:rsidR="00DD5E25" w:rsidRDefault="00DD5E25">
      <w:pPr>
        <w:numPr>
          <w:ilvl w:val="0"/>
          <w:numId w:val="3"/>
        </w:numPr>
        <w:spacing w:before="100" w:beforeAutospacing="1" w:after="100" w:afterAutospacing="1"/>
        <w:divId w:val="1344940191"/>
        <w:rPr>
          <w:rFonts w:ascii="Arial" w:eastAsia="Times New Roman" w:hAnsi="Arial" w:cs="Arial"/>
        </w:rPr>
      </w:pPr>
      <w:r>
        <w:rPr>
          <w:rFonts w:ascii="Arial" w:eastAsia="Times New Roman" w:hAnsi="Arial" w:cs="Arial"/>
        </w:rPr>
        <w:t>Accreditation can only be awarded after individuals have graduated from the program.</w:t>
      </w:r>
    </w:p>
    <w:p w14:paraId="57D4DA13" w14:textId="77777777" w:rsidR="00DD5E25" w:rsidRDefault="00DD5E25">
      <w:pPr>
        <w:pStyle w:val="NormalWeb"/>
        <w:divId w:val="1344940191"/>
        <w:rPr>
          <w:rFonts w:ascii="Arial" w:hAnsi="Arial" w:cs="Arial"/>
        </w:rPr>
      </w:pPr>
      <w:r>
        <w:rPr>
          <w:rFonts w:ascii="Arial" w:hAnsi="Arial" w:cs="Arial"/>
        </w:rPr>
        <w:t>If this self-study includes accreditation of a doctoral program, please indicate below that you have met these requirements, or you intend to meet these requirements. (Attach documents as required).</w:t>
      </w:r>
    </w:p>
    <w:p w14:paraId="1BBEE605" w14:textId="77777777" w:rsidR="00DD5E25" w:rsidRDefault="00DD5E25">
      <w:pPr>
        <w:pStyle w:val="NormalWeb"/>
        <w:divId w:val="1344940191"/>
        <w:rPr>
          <w:rFonts w:ascii="Arial" w:hAnsi="Arial" w:cs="Arial"/>
        </w:rPr>
      </w:pPr>
      <w:r>
        <w:rPr>
          <w:rFonts w:ascii="Arial" w:hAnsi="Arial" w:cs="Arial"/>
        </w:rPr>
        <w:t>f. Please list below all campuses of your institution where a student can earn a business degree.</w:t>
      </w:r>
    </w:p>
    <w:p w14:paraId="058AFC80" w14:textId="77777777" w:rsidR="00DD5E25" w:rsidRDefault="00DD5E25">
      <w:pPr>
        <w:divId w:val="1834681819"/>
        <w:rPr>
          <w:rFonts w:ascii="Arial" w:eastAsia="Times New Roman" w:hAnsi="Arial" w:cs="Arial"/>
        </w:rPr>
      </w:pPr>
      <w:r>
        <w:rPr>
          <w:rStyle w:val="Strong"/>
          <w:rFonts w:ascii="Arial" w:eastAsia="Times New Roman" w:hAnsi="Arial" w:cs="Arial"/>
        </w:rPr>
        <w:t>Status:</w:t>
      </w:r>
      <w:r>
        <w:rPr>
          <w:rFonts w:ascii="Arial" w:eastAsia="Times New Roman" w:hAnsi="Arial" w:cs="Arial"/>
        </w:rPr>
        <w:t xml:space="preserve"> Ready For Review | </w:t>
      </w:r>
      <w:r>
        <w:rPr>
          <w:rStyle w:val="Strong"/>
          <w:rFonts w:ascii="Arial" w:eastAsia="Times New Roman" w:hAnsi="Arial" w:cs="Arial"/>
        </w:rPr>
        <w:t>Due Date:</w:t>
      </w:r>
      <w:r>
        <w:rPr>
          <w:rFonts w:ascii="Arial" w:eastAsia="Times New Roman" w:hAnsi="Arial" w:cs="Arial"/>
        </w:rPr>
        <w:t xml:space="preserve"> 5/4/2021 </w:t>
      </w:r>
    </w:p>
    <w:p w14:paraId="40057432" w14:textId="77777777" w:rsidR="00DD5E25" w:rsidRDefault="00DD5E25">
      <w:pPr>
        <w:pStyle w:val="Heading3"/>
        <w:divId w:val="885216673"/>
        <w:rPr>
          <w:rFonts w:eastAsia="Times New Roman"/>
        </w:rPr>
      </w:pPr>
      <w:r>
        <w:rPr>
          <w:rFonts w:eastAsia="Times New Roman"/>
        </w:rPr>
        <w:t>Self-Study</w:t>
      </w:r>
    </w:p>
    <w:p w14:paraId="2C4776C2" w14:textId="77777777" w:rsidR="00DD5E25" w:rsidRDefault="00DD5E25">
      <w:pPr>
        <w:pStyle w:val="Heading5"/>
        <w:rPr>
          <w:rFonts w:ascii="Arial" w:eastAsia="Times New Roman" w:hAnsi="Arial" w:cs="Arial"/>
        </w:rPr>
      </w:pPr>
      <w:r>
        <w:rPr>
          <w:rFonts w:ascii="Arial" w:eastAsia="Times New Roman" w:hAnsi="Arial" w:cs="Arial"/>
        </w:rPr>
        <w:t>Assigned To</w:t>
      </w:r>
    </w:p>
    <w:p w14:paraId="4CA3CD16" w14:textId="77777777" w:rsidR="00DD5E25" w:rsidRDefault="00DD5E25">
      <w:pPr>
        <w:divId w:val="417214633"/>
        <w:rPr>
          <w:rFonts w:ascii="Arial" w:eastAsia="Times New Roman" w:hAnsi="Arial" w:cs="Arial"/>
        </w:rPr>
      </w:pPr>
      <w:r>
        <w:rPr>
          <w:rFonts w:ascii="Arial" w:eastAsia="Times New Roman" w:hAnsi="Arial" w:cs="Arial"/>
        </w:rPr>
        <w:t>José Luis Beas</w:t>
      </w:r>
    </w:p>
    <w:p w14:paraId="42FFB250" w14:textId="77777777" w:rsidR="00DD5E25" w:rsidRDefault="00DD5E25">
      <w:pPr>
        <w:pStyle w:val="Heading3"/>
        <w:rPr>
          <w:rFonts w:eastAsia="Times New Roman"/>
        </w:rPr>
      </w:pPr>
      <w:r>
        <w:rPr>
          <w:rFonts w:eastAsia="Times New Roman"/>
        </w:rPr>
        <w:t>Institution Response</w:t>
      </w:r>
    </w:p>
    <w:p w14:paraId="6668816D" w14:textId="0A5725FE" w:rsidR="00DD5E25" w:rsidRDefault="00792B31">
      <w:pPr>
        <w:divId w:val="1536503393"/>
        <w:rPr>
          <w:rFonts w:ascii="Arial" w:eastAsia="Times New Roman" w:hAnsi="Arial" w:cs="Arial"/>
        </w:rPr>
      </w:pPr>
      <w:r>
        <w:rPr>
          <w:rStyle w:val="Emphasis"/>
          <w:rFonts w:ascii="Arial" w:eastAsia="Times New Roman" w:hAnsi="Arial" w:cs="Arial"/>
        </w:rPr>
        <w:t xml:space="preserve"> </w:t>
      </w:r>
    </w:p>
    <w:p w14:paraId="523A0EAF" w14:textId="77777777" w:rsidR="00DD5E25" w:rsidRDefault="00DD5E25">
      <w:pPr>
        <w:pStyle w:val="Heading3"/>
        <w:rPr>
          <w:rFonts w:eastAsia="Times New Roman"/>
        </w:rPr>
      </w:pPr>
      <w:r>
        <w:rPr>
          <w:rFonts w:eastAsia="Times New Roman"/>
        </w:rPr>
        <w:t>Sources</w:t>
      </w:r>
    </w:p>
    <w:p w14:paraId="1852327B" w14:textId="137AB03F" w:rsidR="00DD5E25" w:rsidRDefault="00792B31">
      <w:pPr>
        <w:divId w:val="1739282733"/>
        <w:rPr>
          <w:rFonts w:ascii="Arial" w:eastAsia="Times New Roman" w:hAnsi="Arial" w:cs="Arial"/>
        </w:rPr>
      </w:pPr>
      <w:r>
        <w:rPr>
          <w:rStyle w:val="Emphasis"/>
          <w:rFonts w:ascii="Arial" w:eastAsia="Times New Roman" w:hAnsi="Arial" w:cs="Arial"/>
        </w:rPr>
        <w:t xml:space="preserve"> </w:t>
      </w:r>
    </w:p>
    <w:p w14:paraId="24676989" w14:textId="77777777" w:rsidR="00DD5E25" w:rsidRDefault="00DD5E25">
      <w:pPr>
        <w:pStyle w:val="Heading2"/>
        <w:rPr>
          <w:rFonts w:eastAsia="Times New Roman"/>
        </w:rPr>
      </w:pPr>
      <w:r>
        <w:rPr>
          <w:rFonts w:eastAsia="Times New Roman"/>
        </w:rPr>
        <w:br w:type="page"/>
      </w:r>
      <w:r>
        <w:rPr>
          <w:rFonts w:eastAsia="Times New Roman"/>
        </w:rPr>
        <w:lastRenderedPageBreak/>
        <w:t>IV - Business Program's Organizational Profile</w:t>
      </w:r>
    </w:p>
    <w:p w14:paraId="2E485FDF" w14:textId="77777777" w:rsidR="00DD5E25" w:rsidRDefault="00DD5E25">
      <w:pPr>
        <w:pStyle w:val="NormalWeb"/>
        <w:divId w:val="1518808290"/>
        <w:rPr>
          <w:rFonts w:ascii="Arial" w:hAnsi="Arial" w:cs="Arial"/>
        </w:rPr>
      </w:pPr>
      <w:r>
        <w:rPr>
          <w:rFonts w:ascii="Arial" w:hAnsi="Arial" w:cs="Arial"/>
        </w:rPr>
        <w:t>The Organizational Profile is a snapshot of your business programs, the key influences on how you operate, and the key challenges you face. It consists of two parts: Organizational Description and Organizational Challenges.</w:t>
      </w:r>
    </w:p>
    <w:p w14:paraId="2992C335" w14:textId="77777777" w:rsidR="00DD5E25" w:rsidRDefault="00DD5E25">
      <w:pPr>
        <w:pStyle w:val="NormalWeb"/>
        <w:divId w:val="1518808290"/>
        <w:rPr>
          <w:rFonts w:ascii="Arial" w:hAnsi="Arial" w:cs="Arial"/>
        </w:rPr>
      </w:pPr>
      <w:r>
        <w:rPr>
          <w:rFonts w:ascii="Arial" w:hAnsi="Arial" w:cs="Arial"/>
          <w:u w:val="single"/>
        </w:rPr>
        <w:t>The importance of Beginning with Organizational Profile.</w:t>
      </w:r>
      <w:r>
        <w:rPr>
          <w:rFonts w:ascii="Arial" w:hAnsi="Arial" w:cs="Arial"/>
        </w:rPr>
        <w:t xml:space="preserve"> Your Organizational Profile is critically important because:</w:t>
      </w:r>
    </w:p>
    <w:p w14:paraId="7E578FE2" w14:textId="77777777" w:rsidR="00DD5E25" w:rsidRDefault="00DD5E25">
      <w:pPr>
        <w:numPr>
          <w:ilvl w:val="0"/>
          <w:numId w:val="4"/>
        </w:numPr>
        <w:spacing w:before="100" w:beforeAutospacing="1" w:after="100" w:afterAutospacing="1"/>
        <w:divId w:val="1518808290"/>
        <w:rPr>
          <w:rFonts w:ascii="Arial" w:eastAsia="Times New Roman" w:hAnsi="Arial" w:cs="Arial"/>
        </w:rPr>
      </w:pPr>
      <w:r>
        <w:rPr>
          <w:rFonts w:ascii="Arial" w:eastAsia="Times New Roman" w:hAnsi="Arial" w:cs="Arial"/>
        </w:rPr>
        <w:t>It is the most appropriate starting point for self-</w:t>
      </w:r>
      <w:proofErr w:type="gramStart"/>
      <w:r>
        <w:rPr>
          <w:rFonts w:ascii="Arial" w:eastAsia="Times New Roman" w:hAnsi="Arial" w:cs="Arial"/>
        </w:rPr>
        <w:t>assessment;</w:t>
      </w:r>
      <w:proofErr w:type="gramEnd"/>
    </w:p>
    <w:p w14:paraId="0037C3D2" w14:textId="77777777" w:rsidR="00DD5E25" w:rsidRDefault="00DD5E25">
      <w:pPr>
        <w:numPr>
          <w:ilvl w:val="0"/>
          <w:numId w:val="4"/>
        </w:numPr>
        <w:spacing w:before="100" w:beforeAutospacing="1" w:after="100" w:afterAutospacing="1"/>
        <w:divId w:val="1518808290"/>
        <w:rPr>
          <w:rFonts w:ascii="Arial" w:eastAsia="Times New Roman" w:hAnsi="Arial" w:cs="Arial"/>
        </w:rPr>
      </w:pPr>
      <w:r>
        <w:rPr>
          <w:rFonts w:ascii="Arial" w:eastAsia="Times New Roman" w:hAnsi="Arial" w:cs="Arial"/>
        </w:rPr>
        <w:t xml:space="preserve">It helps the institution identify potential gaps in key information and focus on key performance requirements and organizational performance </w:t>
      </w:r>
      <w:proofErr w:type="gramStart"/>
      <w:r>
        <w:rPr>
          <w:rFonts w:ascii="Arial" w:eastAsia="Times New Roman" w:hAnsi="Arial" w:cs="Arial"/>
        </w:rPr>
        <w:t>results;</w:t>
      </w:r>
      <w:proofErr w:type="gramEnd"/>
    </w:p>
    <w:p w14:paraId="7660065C" w14:textId="77777777" w:rsidR="00DD5E25" w:rsidRDefault="00DD5E25">
      <w:pPr>
        <w:numPr>
          <w:ilvl w:val="0"/>
          <w:numId w:val="4"/>
        </w:numPr>
        <w:spacing w:before="100" w:beforeAutospacing="1" w:after="100" w:afterAutospacing="1"/>
        <w:divId w:val="1518808290"/>
        <w:rPr>
          <w:rFonts w:ascii="Arial" w:eastAsia="Times New Roman" w:hAnsi="Arial" w:cs="Arial"/>
        </w:rPr>
      </w:pPr>
      <w:r>
        <w:rPr>
          <w:rFonts w:ascii="Arial" w:eastAsia="Times New Roman" w:hAnsi="Arial" w:cs="Arial"/>
        </w:rPr>
        <w:t xml:space="preserve">It is used by ACBSP in all stages of review, including the site visit, to understand your organization and what you consider </w:t>
      </w:r>
      <w:proofErr w:type="gramStart"/>
      <w:r>
        <w:rPr>
          <w:rFonts w:ascii="Arial" w:eastAsia="Times New Roman" w:hAnsi="Arial" w:cs="Arial"/>
        </w:rPr>
        <w:t>important;</w:t>
      </w:r>
      <w:proofErr w:type="gramEnd"/>
    </w:p>
    <w:p w14:paraId="5CE0E4AB" w14:textId="77777777" w:rsidR="00DD5E25" w:rsidRDefault="00DD5E25">
      <w:pPr>
        <w:numPr>
          <w:ilvl w:val="0"/>
          <w:numId w:val="4"/>
        </w:numPr>
        <w:spacing w:before="100" w:beforeAutospacing="1" w:after="100" w:afterAutospacing="1"/>
        <w:divId w:val="1518808290"/>
        <w:rPr>
          <w:rFonts w:ascii="Arial" w:eastAsia="Times New Roman" w:hAnsi="Arial" w:cs="Arial"/>
        </w:rPr>
      </w:pPr>
      <w:r>
        <w:rPr>
          <w:rFonts w:ascii="Arial" w:eastAsia="Times New Roman" w:hAnsi="Arial" w:cs="Arial"/>
        </w:rPr>
        <w:t>It also may be used by itself for an initial self-assessment; and</w:t>
      </w:r>
    </w:p>
    <w:p w14:paraId="3AB155E7" w14:textId="77777777" w:rsidR="00DD5E25" w:rsidRDefault="00DD5E25">
      <w:pPr>
        <w:numPr>
          <w:ilvl w:val="0"/>
          <w:numId w:val="4"/>
        </w:numPr>
        <w:spacing w:before="100" w:beforeAutospacing="1" w:after="100" w:afterAutospacing="1"/>
        <w:divId w:val="1518808290"/>
        <w:rPr>
          <w:rFonts w:ascii="Arial" w:eastAsia="Times New Roman" w:hAnsi="Arial" w:cs="Arial"/>
        </w:rPr>
      </w:pPr>
      <w:r>
        <w:rPr>
          <w:rFonts w:ascii="Arial" w:eastAsia="Times New Roman" w:hAnsi="Arial" w:cs="Arial"/>
        </w:rPr>
        <w:t xml:space="preserve">If you identify topics for which conflicting, little, or no information is available, you can use these topics for </w:t>
      </w:r>
      <w:proofErr w:type="gramStart"/>
      <w:r>
        <w:rPr>
          <w:rFonts w:ascii="Arial" w:eastAsia="Times New Roman" w:hAnsi="Arial" w:cs="Arial"/>
        </w:rPr>
        <w:t>goal-setting</w:t>
      </w:r>
      <w:proofErr w:type="gramEnd"/>
      <w:r>
        <w:rPr>
          <w:rFonts w:ascii="Arial" w:eastAsia="Times New Roman" w:hAnsi="Arial" w:cs="Arial"/>
        </w:rPr>
        <w:t xml:space="preserve"> and action-planning.</w:t>
      </w:r>
    </w:p>
    <w:p w14:paraId="40395A55" w14:textId="77777777" w:rsidR="00DD5E25" w:rsidRDefault="00DD5E25">
      <w:pPr>
        <w:pStyle w:val="NormalWeb"/>
        <w:divId w:val="1518808290"/>
        <w:rPr>
          <w:rFonts w:ascii="Arial" w:hAnsi="Arial" w:cs="Arial"/>
        </w:rPr>
      </w:pPr>
      <w:r>
        <w:rPr>
          <w:rFonts w:ascii="Arial" w:hAnsi="Arial" w:cs="Arial"/>
        </w:rPr>
        <w:t>Submit your responses to both the Organizational Description and the Organization Challenges on documents included within the self-study as an Appendix, or immediately following these pages. Limit the response to the Organizational Profile to not more than five pages.</w:t>
      </w:r>
    </w:p>
    <w:p w14:paraId="734B396E" w14:textId="77777777" w:rsidR="00DD5E25" w:rsidRDefault="00DD5E25">
      <w:pPr>
        <w:pStyle w:val="NormalWeb"/>
        <w:divId w:val="1518808290"/>
        <w:rPr>
          <w:rFonts w:ascii="Arial" w:hAnsi="Arial" w:cs="Arial"/>
        </w:rPr>
      </w:pPr>
      <w:r>
        <w:rPr>
          <w:rStyle w:val="Strong"/>
          <w:rFonts w:ascii="Arial" w:hAnsi="Arial" w:cs="Arial"/>
          <w:i/>
          <w:iCs/>
          <w:sz w:val="30"/>
          <w:szCs w:val="30"/>
        </w:rPr>
        <w:t>a. Organizational Description</w:t>
      </w:r>
    </w:p>
    <w:p w14:paraId="27E726E6" w14:textId="77777777" w:rsidR="00DD5E25" w:rsidRDefault="00DD5E25">
      <w:pPr>
        <w:pStyle w:val="NormalWeb"/>
        <w:divId w:val="1518808290"/>
        <w:rPr>
          <w:rFonts w:ascii="Arial" w:hAnsi="Arial" w:cs="Arial"/>
        </w:rPr>
      </w:pPr>
      <w:r>
        <w:rPr>
          <w:rFonts w:ascii="Arial" w:hAnsi="Arial" w:cs="Arial"/>
        </w:rPr>
        <w:t>Describe your organization’s environment and key relationships with students and other stakeholders.</w:t>
      </w:r>
    </w:p>
    <w:p w14:paraId="69CC1BCC" w14:textId="77777777" w:rsidR="00DD5E25" w:rsidRDefault="00DD5E25">
      <w:pPr>
        <w:pStyle w:val="NormalWeb"/>
        <w:divId w:val="1518808290"/>
        <w:rPr>
          <w:rFonts w:ascii="Arial" w:hAnsi="Arial" w:cs="Arial"/>
        </w:rPr>
      </w:pPr>
      <w:r>
        <w:rPr>
          <w:rFonts w:ascii="Arial" w:hAnsi="Arial" w:cs="Arial"/>
        </w:rPr>
        <w:t>Within your response, include answers to the following:</w:t>
      </w:r>
    </w:p>
    <w:p w14:paraId="56533D92" w14:textId="77777777" w:rsidR="00DD5E25" w:rsidRDefault="00DD5E25">
      <w:pPr>
        <w:numPr>
          <w:ilvl w:val="0"/>
          <w:numId w:val="5"/>
        </w:numPr>
        <w:spacing w:before="100" w:beforeAutospacing="1" w:after="100" w:afterAutospacing="1"/>
        <w:divId w:val="1518808290"/>
        <w:rPr>
          <w:rFonts w:ascii="Arial" w:eastAsia="Times New Roman" w:hAnsi="Arial" w:cs="Arial"/>
        </w:rPr>
      </w:pPr>
      <w:r>
        <w:rPr>
          <w:rFonts w:ascii="Arial" w:eastAsia="Times New Roman" w:hAnsi="Arial" w:cs="Arial"/>
        </w:rPr>
        <w:t>Organizational Environment</w:t>
      </w:r>
    </w:p>
    <w:p w14:paraId="526DE96C" w14:textId="77777777" w:rsidR="00DD5E25" w:rsidRDefault="00DD5E25">
      <w:pPr>
        <w:numPr>
          <w:ilvl w:val="1"/>
          <w:numId w:val="5"/>
        </w:numPr>
        <w:spacing w:before="100" w:beforeAutospacing="1" w:after="100" w:afterAutospacing="1"/>
        <w:divId w:val="1518808290"/>
        <w:rPr>
          <w:rFonts w:ascii="Arial" w:eastAsia="Times New Roman" w:hAnsi="Arial" w:cs="Arial"/>
        </w:rPr>
      </w:pPr>
      <w:r>
        <w:rPr>
          <w:rFonts w:ascii="Arial" w:eastAsia="Times New Roman" w:hAnsi="Arial" w:cs="Arial"/>
        </w:rPr>
        <w:t>What delivery mechanisms are used to provide your education programs, offerings, and services to students?</w:t>
      </w:r>
    </w:p>
    <w:p w14:paraId="5DA0B6D7" w14:textId="77777777" w:rsidR="00DD5E25" w:rsidRDefault="00DD5E25">
      <w:pPr>
        <w:numPr>
          <w:ilvl w:val="1"/>
          <w:numId w:val="5"/>
        </w:numPr>
        <w:spacing w:before="100" w:beforeAutospacing="1" w:after="100" w:afterAutospacing="1"/>
        <w:divId w:val="1518808290"/>
        <w:rPr>
          <w:rFonts w:ascii="Arial" w:eastAsia="Times New Roman" w:hAnsi="Arial" w:cs="Arial"/>
        </w:rPr>
      </w:pPr>
      <w:r>
        <w:rPr>
          <w:rFonts w:ascii="Arial" w:eastAsia="Times New Roman" w:hAnsi="Arial" w:cs="Arial"/>
        </w:rPr>
        <w:t>What is your organizational context/culture?</w:t>
      </w:r>
    </w:p>
    <w:p w14:paraId="79933171" w14:textId="77777777" w:rsidR="00DD5E25" w:rsidRDefault="00DD5E25">
      <w:pPr>
        <w:numPr>
          <w:ilvl w:val="1"/>
          <w:numId w:val="5"/>
        </w:numPr>
        <w:spacing w:before="100" w:beforeAutospacing="1" w:after="100" w:afterAutospacing="1"/>
        <w:divId w:val="1518808290"/>
        <w:rPr>
          <w:rFonts w:ascii="Arial" w:eastAsia="Times New Roman" w:hAnsi="Arial" w:cs="Arial"/>
        </w:rPr>
      </w:pPr>
      <w:r>
        <w:rPr>
          <w:rFonts w:ascii="Arial" w:eastAsia="Times New Roman" w:hAnsi="Arial" w:cs="Arial"/>
        </w:rPr>
        <w:t>What is your stated vision?</w:t>
      </w:r>
    </w:p>
    <w:p w14:paraId="1EDCA600" w14:textId="77777777" w:rsidR="00DD5E25" w:rsidRDefault="00DD5E25">
      <w:pPr>
        <w:numPr>
          <w:ilvl w:val="1"/>
          <w:numId w:val="5"/>
        </w:numPr>
        <w:spacing w:before="100" w:beforeAutospacing="1" w:after="100" w:afterAutospacing="1"/>
        <w:divId w:val="1518808290"/>
        <w:rPr>
          <w:rFonts w:ascii="Arial" w:eastAsia="Times New Roman" w:hAnsi="Arial" w:cs="Arial"/>
        </w:rPr>
      </w:pPr>
      <w:r>
        <w:rPr>
          <w:rFonts w:ascii="Arial" w:eastAsia="Times New Roman" w:hAnsi="Arial" w:cs="Arial"/>
        </w:rPr>
        <w:t>What are your stated values?</w:t>
      </w:r>
    </w:p>
    <w:p w14:paraId="11D921D9" w14:textId="77777777" w:rsidR="00DD5E25" w:rsidRDefault="00DD5E25">
      <w:pPr>
        <w:numPr>
          <w:ilvl w:val="1"/>
          <w:numId w:val="5"/>
        </w:numPr>
        <w:spacing w:before="100" w:beforeAutospacing="1" w:after="100" w:afterAutospacing="1"/>
        <w:divId w:val="1518808290"/>
        <w:rPr>
          <w:rFonts w:ascii="Arial" w:eastAsia="Times New Roman" w:hAnsi="Arial" w:cs="Arial"/>
        </w:rPr>
      </w:pPr>
      <w:r>
        <w:rPr>
          <w:rFonts w:ascii="Arial" w:eastAsia="Times New Roman" w:hAnsi="Arial" w:cs="Arial"/>
        </w:rPr>
        <w:t>What is your faculty and staff profile? Include education levels, workforce and job diversity, organized bargaining units, and use of contract employees?</w:t>
      </w:r>
    </w:p>
    <w:p w14:paraId="51F43F1F" w14:textId="77777777" w:rsidR="00DD5E25" w:rsidRDefault="00DD5E25">
      <w:pPr>
        <w:numPr>
          <w:ilvl w:val="1"/>
          <w:numId w:val="5"/>
        </w:numPr>
        <w:spacing w:before="100" w:beforeAutospacing="1" w:after="100" w:afterAutospacing="1"/>
        <w:divId w:val="1518808290"/>
        <w:rPr>
          <w:rFonts w:ascii="Arial" w:eastAsia="Times New Roman" w:hAnsi="Arial" w:cs="Arial"/>
        </w:rPr>
      </w:pPr>
      <w:r>
        <w:rPr>
          <w:rFonts w:ascii="Arial" w:eastAsia="Times New Roman" w:hAnsi="Arial" w:cs="Arial"/>
        </w:rPr>
        <w:t>What are your major technologies, equipment, and facilities?</w:t>
      </w:r>
    </w:p>
    <w:p w14:paraId="2226786E" w14:textId="77777777" w:rsidR="00DD5E25" w:rsidRDefault="00DD5E25">
      <w:pPr>
        <w:numPr>
          <w:ilvl w:val="0"/>
          <w:numId w:val="5"/>
        </w:numPr>
        <w:spacing w:before="100" w:beforeAutospacing="1" w:after="100" w:afterAutospacing="1"/>
        <w:divId w:val="1518808290"/>
        <w:rPr>
          <w:rFonts w:ascii="Arial" w:eastAsia="Times New Roman" w:hAnsi="Arial" w:cs="Arial"/>
        </w:rPr>
      </w:pPr>
      <w:r>
        <w:rPr>
          <w:rFonts w:ascii="Arial" w:eastAsia="Times New Roman" w:hAnsi="Arial" w:cs="Arial"/>
        </w:rPr>
        <w:t>Organizational Relationships</w:t>
      </w:r>
    </w:p>
    <w:p w14:paraId="38E6EA94" w14:textId="77777777" w:rsidR="00DD5E25" w:rsidRDefault="00DD5E25">
      <w:pPr>
        <w:numPr>
          <w:ilvl w:val="1"/>
          <w:numId w:val="5"/>
        </w:numPr>
        <w:spacing w:before="100" w:beforeAutospacing="1" w:after="100" w:afterAutospacing="1"/>
        <w:divId w:val="1518808290"/>
        <w:rPr>
          <w:rFonts w:ascii="Arial" w:eastAsia="Times New Roman" w:hAnsi="Arial" w:cs="Arial"/>
        </w:rPr>
      </w:pPr>
      <w:r>
        <w:rPr>
          <w:rFonts w:ascii="Arial" w:eastAsia="Times New Roman" w:hAnsi="Arial" w:cs="Arial"/>
        </w:rPr>
        <w:t>What are your key student segments and stakeholder groups? What are their key requirements and expectations for your programs and services? What are the differences in these requirements and expectations among students and stakeholder groups?</w:t>
      </w:r>
    </w:p>
    <w:p w14:paraId="0DC208B5" w14:textId="77777777" w:rsidR="00DD5E25" w:rsidRDefault="00DD5E25">
      <w:pPr>
        <w:numPr>
          <w:ilvl w:val="1"/>
          <w:numId w:val="5"/>
        </w:numPr>
        <w:spacing w:before="100" w:beforeAutospacing="1" w:after="100" w:afterAutospacing="1"/>
        <w:divId w:val="1518808290"/>
        <w:rPr>
          <w:rFonts w:ascii="Arial" w:eastAsia="Times New Roman" w:hAnsi="Arial" w:cs="Arial"/>
        </w:rPr>
      </w:pPr>
      <w:r>
        <w:rPr>
          <w:rFonts w:ascii="Arial" w:eastAsia="Times New Roman" w:hAnsi="Arial" w:cs="Arial"/>
        </w:rPr>
        <w:lastRenderedPageBreak/>
        <w:t xml:space="preserve">What </w:t>
      </w:r>
      <w:proofErr w:type="gramStart"/>
      <w:r>
        <w:rPr>
          <w:rFonts w:ascii="Arial" w:eastAsia="Times New Roman" w:hAnsi="Arial" w:cs="Arial"/>
        </w:rPr>
        <w:t>are</w:t>
      </w:r>
      <w:proofErr w:type="gramEnd"/>
      <w:r>
        <w:rPr>
          <w:rFonts w:ascii="Arial" w:eastAsia="Times New Roman" w:hAnsi="Arial" w:cs="Arial"/>
        </w:rPr>
        <w:t xml:space="preserve"> your key partnering relationships and communication mechanisms?</w:t>
      </w:r>
    </w:p>
    <w:p w14:paraId="67D4D288" w14:textId="77777777" w:rsidR="00DD5E25" w:rsidRDefault="00DD5E25">
      <w:pPr>
        <w:pStyle w:val="NormalWeb"/>
        <w:divId w:val="1518808290"/>
        <w:rPr>
          <w:rFonts w:ascii="Arial" w:hAnsi="Arial" w:cs="Arial"/>
        </w:rPr>
      </w:pPr>
      <w:r>
        <w:rPr>
          <w:rStyle w:val="Emphasis"/>
          <w:rFonts w:ascii="Arial" w:hAnsi="Arial" w:cs="Arial"/>
        </w:rPr>
        <w:t>Notes: Student segment and stakeholder group requirements might include special accommodation, customized curricula, reduced class size, customized degree requirements, student advising, dropout recovery programs, and electronic communication.</w:t>
      </w:r>
    </w:p>
    <w:p w14:paraId="6A9D8FE2" w14:textId="77777777" w:rsidR="00DD5E25" w:rsidRDefault="00DD5E25">
      <w:pPr>
        <w:pStyle w:val="NormalWeb"/>
        <w:divId w:val="1518808290"/>
        <w:rPr>
          <w:rFonts w:ascii="Arial" w:hAnsi="Arial" w:cs="Arial"/>
        </w:rPr>
      </w:pPr>
      <w:r>
        <w:rPr>
          <w:rStyle w:val="Emphasis"/>
          <w:rFonts w:ascii="Arial" w:hAnsi="Arial" w:cs="Arial"/>
        </w:rPr>
        <w:t>Communication mechanisms should be two-way and might be in person, electronic, by telephone, and/or written. For many organizations, these mechanisms might be changing.</w:t>
      </w:r>
    </w:p>
    <w:p w14:paraId="39A5C132" w14:textId="77777777" w:rsidR="00DD5E25" w:rsidRDefault="00DD5E25">
      <w:pPr>
        <w:pStyle w:val="NormalWeb"/>
        <w:divId w:val="1518808290"/>
        <w:rPr>
          <w:rFonts w:ascii="Arial" w:hAnsi="Arial" w:cs="Arial"/>
        </w:rPr>
      </w:pPr>
      <w:r>
        <w:rPr>
          <w:rStyle w:val="Strong"/>
          <w:rFonts w:ascii="Arial" w:hAnsi="Arial" w:cs="Arial"/>
          <w:i/>
          <w:iCs/>
          <w:sz w:val="30"/>
          <w:szCs w:val="30"/>
        </w:rPr>
        <w:t>b. Organizational Challenges</w:t>
      </w:r>
    </w:p>
    <w:p w14:paraId="26F16AD1" w14:textId="77777777" w:rsidR="00DD5E25" w:rsidRDefault="00DD5E25">
      <w:pPr>
        <w:pStyle w:val="NormalWeb"/>
        <w:divId w:val="1518808290"/>
        <w:rPr>
          <w:rFonts w:ascii="Arial" w:hAnsi="Arial" w:cs="Arial"/>
        </w:rPr>
      </w:pPr>
      <w:r>
        <w:rPr>
          <w:rFonts w:ascii="Arial" w:hAnsi="Arial" w:cs="Arial"/>
        </w:rPr>
        <w:t>Describe your organization’s competitive environment, your key strategic challenges, and your system for performance improvement.</w:t>
      </w:r>
    </w:p>
    <w:p w14:paraId="169B8AA0" w14:textId="77777777" w:rsidR="00DD5E25" w:rsidRDefault="00DD5E25">
      <w:pPr>
        <w:pStyle w:val="NormalWeb"/>
        <w:divId w:val="1518808290"/>
        <w:rPr>
          <w:rFonts w:ascii="Arial" w:hAnsi="Arial" w:cs="Arial"/>
        </w:rPr>
      </w:pPr>
      <w:r>
        <w:rPr>
          <w:rFonts w:ascii="Arial" w:hAnsi="Arial" w:cs="Arial"/>
        </w:rPr>
        <w:t>Within your response, include answers to the following questions:</w:t>
      </w:r>
    </w:p>
    <w:p w14:paraId="6821E687" w14:textId="77777777" w:rsidR="00DD5E25" w:rsidRDefault="00DD5E25">
      <w:pPr>
        <w:numPr>
          <w:ilvl w:val="0"/>
          <w:numId w:val="6"/>
        </w:numPr>
        <w:spacing w:before="100" w:beforeAutospacing="1" w:after="100" w:afterAutospacing="1"/>
        <w:divId w:val="1518808290"/>
        <w:rPr>
          <w:rFonts w:ascii="Arial" w:eastAsia="Times New Roman" w:hAnsi="Arial" w:cs="Arial"/>
        </w:rPr>
      </w:pPr>
      <w:r>
        <w:rPr>
          <w:rFonts w:ascii="Arial" w:eastAsia="Times New Roman" w:hAnsi="Arial" w:cs="Arial"/>
        </w:rPr>
        <w:t>Competitive Environment</w:t>
      </w:r>
    </w:p>
    <w:p w14:paraId="7795B10A" w14:textId="77777777" w:rsidR="00DD5E25" w:rsidRDefault="00DD5E25">
      <w:pPr>
        <w:numPr>
          <w:ilvl w:val="1"/>
          <w:numId w:val="6"/>
        </w:numPr>
        <w:spacing w:before="100" w:beforeAutospacing="1" w:after="100" w:afterAutospacing="1"/>
        <w:divId w:val="1518808290"/>
        <w:rPr>
          <w:rFonts w:ascii="Arial" w:eastAsia="Times New Roman" w:hAnsi="Arial" w:cs="Arial"/>
        </w:rPr>
      </w:pPr>
      <w:r>
        <w:rPr>
          <w:rFonts w:ascii="Arial" w:eastAsia="Times New Roman" w:hAnsi="Arial" w:cs="Arial"/>
        </w:rPr>
        <w:t>What is your competitive position? Include your relative size and growth in the education sector and the number and type of competitors.</w:t>
      </w:r>
    </w:p>
    <w:p w14:paraId="44B5D155" w14:textId="77777777" w:rsidR="00DD5E25" w:rsidRDefault="00DD5E25">
      <w:pPr>
        <w:numPr>
          <w:ilvl w:val="1"/>
          <w:numId w:val="6"/>
        </w:numPr>
        <w:spacing w:before="100" w:beforeAutospacing="1" w:after="100" w:afterAutospacing="1"/>
        <w:divId w:val="1518808290"/>
        <w:rPr>
          <w:rFonts w:ascii="Arial" w:eastAsia="Times New Roman" w:hAnsi="Arial" w:cs="Arial"/>
        </w:rPr>
      </w:pPr>
      <w:r>
        <w:rPr>
          <w:rFonts w:ascii="Arial" w:eastAsia="Times New Roman" w:hAnsi="Arial" w:cs="Arial"/>
        </w:rPr>
        <w:t>What are the principal factors that determine your success relative to that of your competitors and other organizations delivering similar services? Include any changes taking place that affect your competitive situation.</w:t>
      </w:r>
    </w:p>
    <w:p w14:paraId="0E2C77BC" w14:textId="77777777" w:rsidR="00DD5E25" w:rsidRDefault="00DD5E25">
      <w:pPr>
        <w:numPr>
          <w:ilvl w:val="0"/>
          <w:numId w:val="6"/>
        </w:numPr>
        <w:spacing w:before="100" w:beforeAutospacing="1" w:after="100" w:afterAutospacing="1"/>
        <w:divId w:val="1518808290"/>
        <w:rPr>
          <w:rFonts w:ascii="Arial" w:eastAsia="Times New Roman" w:hAnsi="Arial" w:cs="Arial"/>
        </w:rPr>
      </w:pPr>
      <w:r>
        <w:rPr>
          <w:rFonts w:ascii="Arial" w:eastAsia="Times New Roman" w:hAnsi="Arial" w:cs="Arial"/>
        </w:rPr>
        <w:t>Strategic Challenges</w:t>
      </w:r>
    </w:p>
    <w:p w14:paraId="5AFA1035" w14:textId="77777777" w:rsidR="00DD5E25" w:rsidRDefault="00DD5E25">
      <w:pPr>
        <w:numPr>
          <w:ilvl w:val="1"/>
          <w:numId w:val="6"/>
        </w:numPr>
        <w:spacing w:before="100" w:beforeAutospacing="1" w:after="100" w:afterAutospacing="1"/>
        <w:divId w:val="1518808290"/>
        <w:rPr>
          <w:rFonts w:ascii="Arial" w:eastAsia="Times New Roman" w:hAnsi="Arial" w:cs="Arial"/>
        </w:rPr>
      </w:pPr>
      <w:r>
        <w:rPr>
          <w:rFonts w:ascii="Arial" w:eastAsia="Times New Roman" w:hAnsi="Arial" w:cs="Arial"/>
        </w:rPr>
        <w:t xml:space="preserve">What are your key strategic challenges? Include education and learning, operational, human </w:t>
      </w:r>
      <w:proofErr w:type="gramStart"/>
      <w:r>
        <w:rPr>
          <w:rFonts w:ascii="Arial" w:eastAsia="Times New Roman" w:hAnsi="Arial" w:cs="Arial"/>
        </w:rPr>
        <w:t>resource</w:t>
      </w:r>
      <w:proofErr w:type="gramEnd"/>
      <w:r>
        <w:rPr>
          <w:rFonts w:ascii="Arial" w:eastAsia="Times New Roman" w:hAnsi="Arial" w:cs="Arial"/>
        </w:rPr>
        <w:t>, and community challenges, as appropriate.</w:t>
      </w:r>
    </w:p>
    <w:p w14:paraId="464CA1D6" w14:textId="77777777" w:rsidR="00DD5E25" w:rsidRDefault="00DD5E25">
      <w:pPr>
        <w:numPr>
          <w:ilvl w:val="0"/>
          <w:numId w:val="6"/>
        </w:numPr>
        <w:spacing w:before="100" w:beforeAutospacing="1" w:after="100" w:afterAutospacing="1"/>
        <w:divId w:val="1518808290"/>
        <w:rPr>
          <w:rFonts w:ascii="Arial" w:eastAsia="Times New Roman" w:hAnsi="Arial" w:cs="Arial"/>
        </w:rPr>
      </w:pPr>
      <w:r>
        <w:rPr>
          <w:rFonts w:ascii="Arial" w:eastAsia="Times New Roman" w:hAnsi="Arial" w:cs="Arial"/>
        </w:rPr>
        <w:t>Performance Improvement System</w:t>
      </w:r>
    </w:p>
    <w:p w14:paraId="04E96DC1" w14:textId="77777777" w:rsidR="00DD5E25" w:rsidRDefault="00DD5E25">
      <w:pPr>
        <w:numPr>
          <w:ilvl w:val="1"/>
          <w:numId w:val="6"/>
        </w:numPr>
        <w:spacing w:before="100" w:beforeAutospacing="1" w:after="100" w:afterAutospacing="1"/>
        <w:divId w:val="1518808290"/>
        <w:rPr>
          <w:rFonts w:ascii="Arial" w:eastAsia="Times New Roman" w:hAnsi="Arial" w:cs="Arial"/>
        </w:rPr>
      </w:pPr>
      <w:r>
        <w:rPr>
          <w:rFonts w:ascii="Arial" w:eastAsia="Times New Roman" w:hAnsi="Arial" w:cs="Arial"/>
        </w:rPr>
        <w:t>How do you maintain an organizational focus on performance improvement? Include your approach to systematic evaluation and improvement of key processes and to fostering organizational learning and knowledge sharing.</w:t>
      </w:r>
    </w:p>
    <w:p w14:paraId="0A2444E2" w14:textId="77777777" w:rsidR="00DD5E25" w:rsidRDefault="00DD5E25">
      <w:pPr>
        <w:pStyle w:val="NormalWeb"/>
        <w:divId w:val="1518808290"/>
        <w:rPr>
          <w:rFonts w:ascii="Arial" w:hAnsi="Arial" w:cs="Arial"/>
        </w:rPr>
      </w:pPr>
      <w:r>
        <w:rPr>
          <w:rStyle w:val="Emphasis"/>
          <w:rFonts w:ascii="Arial" w:hAnsi="Arial" w:cs="Arial"/>
        </w:rPr>
        <w:t>Notes: Factors might include differentiators such as program leadership, services, e-services, geographic proximity, and program options.</w:t>
      </w:r>
    </w:p>
    <w:p w14:paraId="2C733552" w14:textId="77777777" w:rsidR="00DD5E25" w:rsidRDefault="00DD5E25">
      <w:pPr>
        <w:pStyle w:val="NormalWeb"/>
        <w:divId w:val="1518808290"/>
        <w:rPr>
          <w:rFonts w:ascii="Arial" w:hAnsi="Arial" w:cs="Arial"/>
        </w:rPr>
      </w:pPr>
      <w:r>
        <w:rPr>
          <w:rStyle w:val="Emphasis"/>
          <w:rFonts w:ascii="Arial" w:hAnsi="Arial" w:cs="Arial"/>
        </w:rPr>
        <w:t>Challenges might include electronic communication with key stakeholders, reduced educational program introduction cycle times, student transitions, entry into new markets or segments, changing demographics and competition, student persistence, and faculty/staff retention.</w:t>
      </w:r>
    </w:p>
    <w:p w14:paraId="5AD14C80" w14:textId="20DEB6F8" w:rsidR="00DD5E25" w:rsidRDefault="00AA397F">
      <w:pPr>
        <w:divId w:val="1842506596"/>
        <w:rPr>
          <w:rFonts w:ascii="Arial" w:eastAsia="Times New Roman" w:hAnsi="Arial" w:cs="Arial"/>
        </w:rPr>
      </w:pPr>
      <w:r>
        <w:rPr>
          <w:rStyle w:val="Strong"/>
          <w:rFonts w:ascii="Arial" w:eastAsia="Times New Roman" w:hAnsi="Arial" w:cs="Arial"/>
        </w:rPr>
        <w:t xml:space="preserve"> </w:t>
      </w:r>
    </w:p>
    <w:p w14:paraId="2A70AFCE" w14:textId="77777777" w:rsidR="00DD5E25" w:rsidRDefault="00DD5E25">
      <w:pPr>
        <w:pStyle w:val="Heading3"/>
        <w:divId w:val="301471443"/>
        <w:rPr>
          <w:rFonts w:eastAsia="Times New Roman"/>
        </w:rPr>
      </w:pPr>
      <w:r>
        <w:rPr>
          <w:rFonts w:eastAsia="Times New Roman"/>
        </w:rPr>
        <w:t>Self-Study</w:t>
      </w:r>
    </w:p>
    <w:p w14:paraId="40153B7E" w14:textId="77777777" w:rsidR="00DD5E25" w:rsidRDefault="00DD5E25">
      <w:pPr>
        <w:pStyle w:val="Heading5"/>
        <w:rPr>
          <w:rFonts w:ascii="Arial" w:eastAsia="Times New Roman" w:hAnsi="Arial" w:cs="Arial"/>
        </w:rPr>
      </w:pPr>
      <w:r>
        <w:rPr>
          <w:rFonts w:ascii="Arial" w:eastAsia="Times New Roman" w:hAnsi="Arial" w:cs="Arial"/>
        </w:rPr>
        <w:lastRenderedPageBreak/>
        <w:t>Assigned To</w:t>
      </w:r>
    </w:p>
    <w:p w14:paraId="09981975" w14:textId="1B1E15DF" w:rsidR="00DD5E25" w:rsidRDefault="00792B31">
      <w:pPr>
        <w:divId w:val="457064443"/>
        <w:rPr>
          <w:rFonts w:ascii="Arial" w:eastAsia="Times New Roman" w:hAnsi="Arial" w:cs="Arial"/>
        </w:rPr>
      </w:pPr>
      <w:r>
        <w:rPr>
          <w:rFonts w:ascii="Arial" w:eastAsia="Times New Roman" w:hAnsi="Arial" w:cs="Arial"/>
        </w:rPr>
        <w:t xml:space="preserve"> </w:t>
      </w:r>
    </w:p>
    <w:p w14:paraId="2B155853" w14:textId="77777777" w:rsidR="00DD5E25" w:rsidRDefault="00DD5E25">
      <w:pPr>
        <w:pStyle w:val="Heading3"/>
        <w:rPr>
          <w:rFonts w:eastAsia="Times New Roman"/>
        </w:rPr>
      </w:pPr>
      <w:r>
        <w:rPr>
          <w:rFonts w:eastAsia="Times New Roman"/>
        </w:rPr>
        <w:t>Institution Response</w:t>
      </w:r>
    </w:p>
    <w:p w14:paraId="6CEA322E" w14:textId="01930C22" w:rsidR="00DD5E25" w:rsidRDefault="00792B31">
      <w:pPr>
        <w:divId w:val="345324798"/>
        <w:rPr>
          <w:rFonts w:ascii="Arial" w:eastAsia="Times New Roman" w:hAnsi="Arial" w:cs="Arial"/>
        </w:rPr>
      </w:pPr>
      <w:r>
        <w:rPr>
          <w:rStyle w:val="Emphasis"/>
          <w:rFonts w:ascii="Arial" w:eastAsia="Times New Roman" w:hAnsi="Arial" w:cs="Arial"/>
        </w:rPr>
        <w:t xml:space="preserve"> </w:t>
      </w:r>
    </w:p>
    <w:p w14:paraId="6F93FA3B" w14:textId="77777777" w:rsidR="00DD5E25" w:rsidRDefault="00DD5E25">
      <w:pPr>
        <w:pStyle w:val="Heading3"/>
        <w:rPr>
          <w:rFonts w:eastAsia="Times New Roman"/>
        </w:rPr>
      </w:pPr>
      <w:r>
        <w:rPr>
          <w:rFonts w:eastAsia="Times New Roman"/>
        </w:rPr>
        <w:t>Sources</w:t>
      </w:r>
    </w:p>
    <w:p w14:paraId="1AF39C73" w14:textId="55CDB969" w:rsidR="00DD5E25" w:rsidRDefault="00792B31">
      <w:pPr>
        <w:divId w:val="122425627"/>
        <w:rPr>
          <w:rFonts w:ascii="Arial" w:eastAsia="Times New Roman" w:hAnsi="Arial" w:cs="Arial"/>
        </w:rPr>
      </w:pPr>
      <w:r>
        <w:rPr>
          <w:rStyle w:val="Emphasis"/>
          <w:rFonts w:ascii="Arial" w:eastAsia="Times New Roman" w:hAnsi="Arial" w:cs="Arial"/>
        </w:rPr>
        <w:t xml:space="preserve"> </w:t>
      </w:r>
    </w:p>
    <w:p w14:paraId="0EC5BABA" w14:textId="77777777" w:rsidR="00DD5E25" w:rsidRDefault="00DD5E25">
      <w:pPr>
        <w:pStyle w:val="Heading2"/>
        <w:rPr>
          <w:rFonts w:eastAsia="Times New Roman"/>
        </w:rPr>
      </w:pPr>
      <w:r>
        <w:rPr>
          <w:rFonts w:eastAsia="Times New Roman"/>
        </w:rPr>
        <w:br w:type="page"/>
      </w:r>
      <w:r>
        <w:rPr>
          <w:rFonts w:eastAsia="Times New Roman"/>
        </w:rPr>
        <w:lastRenderedPageBreak/>
        <w:t>1 - Standard 1 - Leadership</w:t>
      </w:r>
    </w:p>
    <w:p w14:paraId="529927F8" w14:textId="77777777" w:rsidR="00DD5E25" w:rsidRDefault="00DD5E25">
      <w:pPr>
        <w:pStyle w:val="NormalWeb"/>
        <w:divId w:val="367343816"/>
        <w:rPr>
          <w:rFonts w:ascii="Arial" w:hAnsi="Arial" w:cs="Arial"/>
        </w:rPr>
      </w:pPr>
      <w:r>
        <w:rPr>
          <w:rStyle w:val="Strong"/>
          <w:rFonts w:ascii="Arial" w:hAnsi="Arial" w:cs="Arial"/>
        </w:rPr>
        <w:t>The business unit must have systematic leadership processes that promote performance excellence and continuous improvement. Values and expectations must be integrated into the business unit's leadership process to enable the business unit to address its societal responsibilities and community involvement.</w:t>
      </w:r>
    </w:p>
    <w:p w14:paraId="589F29FD" w14:textId="77777777" w:rsidR="00DD5E25" w:rsidRDefault="00DD5E25">
      <w:pPr>
        <w:pStyle w:val="NormalWeb"/>
        <w:divId w:val="367343816"/>
        <w:rPr>
          <w:rFonts w:ascii="Arial" w:hAnsi="Arial" w:cs="Arial"/>
        </w:rPr>
      </w:pPr>
      <w:r>
        <w:rPr>
          <w:rStyle w:val="Strong"/>
          <w:rFonts w:ascii="Arial" w:hAnsi="Arial" w:cs="Arial"/>
        </w:rPr>
        <w:t>The following information must be provided for this standard to be met:</w:t>
      </w:r>
    </w:p>
    <w:p w14:paraId="6D1AA107" w14:textId="77777777" w:rsidR="00DD5E25" w:rsidRDefault="00DD5E25">
      <w:pPr>
        <w:pStyle w:val="NormalWeb"/>
        <w:divId w:val="367343816"/>
        <w:rPr>
          <w:rFonts w:ascii="Arial" w:hAnsi="Arial" w:cs="Arial"/>
        </w:rPr>
      </w:pPr>
      <w:r>
        <w:rPr>
          <w:rFonts w:ascii="Arial" w:hAnsi="Arial" w:cs="Arial"/>
        </w:rPr>
        <w:t xml:space="preserve">Leaders must establish performance expectations for </w:t>
      </w:r>
      <w:r>
        <w:rPr>
          <w:rFonts w:ascii="Arial" w:hAnsi="Arial" w:cs="Arial"/>
          <w:u w:val="single"/>
        </w:rPr>
        <w:t>some of the listed student achievements</w:t>
      </w:r>
      <w:r>
        <w:rPr>
          <w:rFonts w:ascii="Arial" w:hAnsi="Arial" w:cs="Arial"/>
        </w:rPr>
        <w:t xml:space="preserve"> identified by the Council for Higher Education Accreditation (CHEA) in the list of examples below.</w:t>
      </w:r>
    </w:p>
    <w:p w14:paraId="31A08CBE" w14:textId="77777777" w:rsidR="00DD5E25" w:rsidRDefault="00DD5E25">
      <w:pPr>
        <w:pStyle w:val="NormalWeb"/>
        <w:divId w:val="367343816"/>
        <w:rPr>
          <w:rFonts w:ascii="Arial" w:hAnsi="Arial" w:cs="Arial"/>
        </w:rPr>
      </w:pPr>
      <w:r>
        <w:rPr>
          <w:rFonts w:ascii="Arial" w:hAnsi="Arial" w:cs="Arial"/>
        </w:rPr>
        <w:t xml:space="preserve">You </w:t>
      </w:r>
      <w:r>
        <w:rPr>
          <w:rFonts w:ascii="Arial" w:hAnsi="Arial" w:cs="Arial"/>
          <w:u w:val="single"/>
        </w:rPr>
        <w:t>do not</w:t>
      </w:r>
      <w:r>
        <w:rPr>
          <w:rFonts w:ascii="Arial" w:hAnsi="Arial" w:cs="Arial"/>
        </w:rPr>
        <w:t xml:space="preserve"> have to establish performance expectations for every item below.</w:t>
      </w:r>
    </w:p>
    <w:p w14:paraId="774430F5" w14:textId="5DA85F37" w:rsidR="00DD5E25" w:rsidRDefault="00DD5E25">
      <w:pPr>
        <w:pStyle w:val="NormalWeb"/>
        <w:divId w:val="367343816"/>
        <w:rPr>
          <w:rFonts w:ascii="Arial" w:hAnsi="Arial" w:cs="Arial"/>
        </w:rPr>
      </w:pPr>
      <w:r>
        <w:rPr>
          <w:rFonts w:ascii="Arial" w:hAnsi="Arial" w:cs="Arial"/>
        </w:rPr>
        <w:t xml:space="preserve">Use Table </w:t>
      </w:r>
      <w:r w:rsidR="009E433E">
        <w:rPr>
          <w:rFonts w:ascii="Arial" w:hAnsi="Arial" w:cs="Arial"/>
        </w:rPr>
        <w:t>1.5.T in Tables for Unified Standards</w:t>
      </w:r>
      <w:r>
        <w:rPr>
          <w:rFonts w:ascii="Arial" w:hAnsi="Arial" w:cs="Arial"/>
        </w:rPr>
        <w:t xml:space="preserve"> to establish measurable performance expectations. The results of these expectations will be reported in Standard 7 and made public on your business program web page.</w:t>
      </w:r>
    </w:p>
    <w:p w14:paraId="0E172257" w14:textId="77777777" w:rsidR="00DD5E25" w:rsidRDefault="00DD5E25">
      <w:pPr>
        <w:pStyle w:val="NormalWeb"/>
        <w:divId w:val="367343816"/>
        <w:rPr>
          <w:rFonts w:ascii="Arial" w:hAnsi="Arial" w:cs="Arial"/>
        </w:rPr>
      </w:pPr>
      <w:r>
        <w:rPr>
          <w:rFonts w:ascii="Arial" w:hAnsi="Arial" w:cs="Arial"/>
        </w:rPr>
        <w:t>These are examples of student achievement identified by CHEA.</w:t>
      </w:r>
    </w:p>
    <w:p w14:paraId="288D167C" w14:textId="77777777" w:rsidR="00DD5E25" w:rsidRDefault="00DD5E25">
      <w:pPr>
        <w:numPr>
          <w:ilvl w:val="0"/>
          <w:numId w:val="7"/>
        </w:numPr>
        <w:spacing w:before="100" w:beforeAutospacing="1" w:after="100" w:afterAutospacing="1"/>
        <w:divId w:val="367343816"/>
        <w:rPr>
          <w:rFonts w:ascii="Arial" w:eastAsia="Times New Roman" w:hAnsi="Arial" w:cs="Arial"/>
        </w:rPr>
      </w:pPr>
      <w:r>
        <w:rPr>
          <w:rFonts w:ascii="Arial" w:eastAsia="Times New Roman" w:hAnsi="Arial" w:cs="Arial"/>
        </w:rPr>
        <w:t>Attrition (e.g. Less than 40%)</w:t>
      </w:r>
    </w:p>
    <w:p w14:paraId="47A45356" w14:textId="77777777" w:rsidR="00DD5E25" w:rsidRDefault="00DD5E25">
      <w:pPr>
        <w:numPr>
          <w:ilvl w:val="0"/>
          <w:numId w:val="7"/>
        </w:numPr>
        <w:spacing w:before="100" w:beforeAutospacing="1" w:after="100" w:afterAutospacing="1"/>
        <w:divId w:val="367343816"/>
        <w:rPr>
          <w:rFonts w:ascii="Arial" w:eastAsia="Times New Roman" w:hAnsi="Arial" w:cs="Arial"/>
        </w:rPr>
      </w:pPr>
      <w:r>
        <w:rPr>
          <w:rFonts w:ascii="Arial" w:eastAsia="Times New Roman" w:hAnsi="Arial" w:cs="Arial"/>
        </w:rPr>
        <w:t>Retention (e.g. Greater than 40%)</w:t>
      </w:r>
    </w:p>
    <w:p w14:paraId="061DDE3E" w14:textId="77777777" w:rsidR="00DD5E25" w:rsidRDefault="00DD5E25">
      <w:pPr>
        <w:numPr>
          <w:ilvl w:val="0"/>
          <w:numId w:val="7"/>
        </w:numPr>
        <w:spacing w:before="100" w:beforeAutospacing="1" w:after="100" w:afterAutospacing="1"/>
        <w:divId w:val="367343816"/>
        <w:rPr>
          <w:rFonts w:ascii="Arial" w:eastAsia="Times New Roman" w:hAnsi="Arial" w:cs="Arial"/>
        </w:rPr>
      </w:pPr>
      <w:r>
        <w:rPr>
          <w:rFonts w:ascii="Arial" w:eastAsia="Times New Roman" w:hAnsi="Arial" w:cs="Arial"/>
        </w:rPr>
        <w:t>Graduation by program and year (e.g. 2019 Accounting 25, Marketing 31)</w:t>
      </w:r>
    </w:p>
    <w:p w14:paraId="42E39563" w14:textId="77777777" w:rsidR="00DD5E25" w:rsidRDefault="00DD5E25">
      <w:pPr>
        <w:numPr>
          <w:ilvl w:val="0"/>
          <w:numId w:val="7"/>
        </w:numPr>
        <w:spacing w:before="100" w:beforeAutospacing="1" w:after="100" w:afterAutospacing="1"/>
        <w:divId w:val="367343816"/>
        <w:rPr>
          <w:rFonts w:ascii="Arial" w:eastAsia="Times New Roman" w:hAnsi="Arial" w:cs="Arial"/>
        </w:rPr>
      </w:pPr>
      <w:r>
        <w:rPr>
          <w:rFonts w:ascii="Arial" w:eastAsia="Times New Roman" w:hAnsi="Arial" w:cs="Arial"/>
        </w:rPr>
        <w:t>Licensure pass rates (e.g. CPA 78%)</w:t>
      </w:r>
    </w:p>
    <w:p w14:paraId="2FE6DEE4" w14:textId="77777777" w:rsidR="00DD5E25" w:rsidRDefault="00DD5E25">
      <w:pPr>
        <w:numPr>
          <w:ilvl w:val="0"/>
          <w:numId w:val="7"/>
        </w:numPr>
        <w:spacing w:before="100" w:beforeAutospacing="1" w:after="100" w:afterAutospacing="1"/>
        <w:divId w:val="367343816"/>
        <w:rPr>
          <w:rFonts w:ascii="Arial" w:eastAsia="Times New Roman" w:hAnsi="Arial" w:cs="Arial"/>
        </w:rPr>
      </w:pPr>
      <w:r>
        <w:rPr>
          <w:rFonts w:ascii="Arial" w:eastAsia="Times New Roman" w:hAnsi="Arial" w:cs="Arial"/>
        </w:rPr>
        <w:t>Job placement rates (e.g. Accounting 100%, Marketing 91%)</w:t>
      </w:r>
    </w:p>
    <w:p w14:paraId="4701A832" w14:textId="77777777" w:rsidR="00DD5E25" w:rsidRDefault="00DD5E25">
      <w:pPr>
        <w:numPr>
          <w:ilvl w:val="0"/>
          <w:numId w:val="7"/>
        </w:numPr>
        <w:spacing w:before="100" w:beforeAutospacing="1" w:after="100" w:afterAutospacing="1"/>
        <w:divId w:val="367343816"/>
        <w:rPr>
          <w:rFonts w:ascii="Arial" w:eastAsia="Times New Roman" w:hAnsi="Arial" w:cs="Arial"/>
        </w:rPr>
      </w:pPr>
      <w:r>
        <w:rPr>
          <w:rFonts w:ascii="Arial" w:eastAsia="Times New Roman" w:hAnsi="Arial" w:cs="Arial"/>
        </w:rPr>
        <w:t>Employment advancement (e.g. Accounting 12, Marketing 9)</w:t>
      </w:r>
    </w:p>
    <w:p w14:paraId="259E5810" w14:textId="77777777" w:rsidR="00DD5E25" w:rsidRDefault="00DD5E25">
      <w:pPr>
        <w:numPr>
          <w:ilvl w:val="0"/>
          <w:numId w:val="7"/>
        </w:numPr>
        <w:spacing w:before="100" w:beforeAutospacing="1" w:after="100" w:afterAutospacing="1"/>
        <w:divId w:val="367343816"/>
        <w:rPr>
          <w:rFonts w:ascii="Arial" w:eastAsia="Times New Roman" w:hAnsi="Arial" w:cs="Arial"/>
        </w:rPr>
      </w:pPr>
      <w:r>
        <w:rPr>
          <w:rFonts w:ascii="Arial" w:eastAsia="Times New Roman" w:hAnsi="Arial" w:cs="Arial"/>
        </w:rPr>
        <w:t>Acceptance into graduate programs (e.g. Accounting 12, Marketing 5)</w:t>
      </w:r>
    </w:p>
    <w:p w14:paraId="46A525BE" w14:textId="77777777" w:rsidR="00DD5E25" w:rsidRDefault="00DD5E25">
      <w:pPr>
        <w:numPr>
          <w:ilvl w:val="0"/>
          <w:numId w:val="7"/>
        </w:numPr>
        <w:spacing w:before="100" w:beforeAutospacing="1" w:after="100" w:afterAutospacing="1"/>
        <w:divId w:val="367343816"/>
        <w:rPr>
          <w:rFonts w:ascii="Arial" w:eastAsia="Times New Roman" w:hAnsi="Arial" w:cs="Arial"/>
        </w:rPr>
      </w:pPr>
      <w:r>
        <w:rPr>
          <w:rFonts w:ascii="Arial" w:eastAsia="Times New Roman" w:hAnsi="Arial" w:cs="Arial"/>
        </w:rPr>
        <w:t>Successful transfer of credit (e.g. Accounting 14, Marketing 7)</w:t>
      </w:r>
    </w:p>
    <w:p w14:paraId="48A5D240" w14:textId="77777777" w:rsidR="00DD5E25" w:rsidRDefault="00DD5E25">
      <w:pPr>
        <w:numPr>
          <w:ilvl w:val="0"/>
          <w:numId w:val="7"/>
        </w:numPr>
        <w:spacing w:before="100" w:beforeAutospacing="1" w:after="100" w:afterAutospacing="1"/>
        <w:divId w:val="367343816"/>
        <w:rPr>
          <w:rFonts w:ascii="Arial" w:eastAsia="Times New Roman" w:hAnsi="Arial" w:cs="Arial"/>
        </w:rPr>
      </w:pPr>
      <w:r>
        <w:rPr>
          <w:rFonts w:ascii="Arial" w:eastAsia="Times New Roman" w:hAnsi="Arial" w:cs="Arial"/>
        </w:rPr>
        <w:t>Other (e.g. Hired after internship: (e.g. Accounting 2, Marketing 11)</w:t>
      </w:r>
    </w:p>
    <w:p w14:paraId="1C7FAE21" w14:textId="060A538A" w:rsidR="00DD5E25" w:rsidRDefault="00DD5E25">
      <w:pPr>
        <w:pStyle w:val="NormalWeb"/>
        <w:divId w:val="367343816"/>
        <w:rPr>
          <w:rFonts w:ascii="Arial" w:hAnsi="Arial" w:cs="Arial"/>
        </w:rPr>
      </w:pPr>
      <w:r>
        <w:rPr>
          <w:rFonts w:ascii="Arial" w:hAnsi="Arial" w:cs="Arial"/>
        </w:rPr>
        <w:t>Note: Website links must be on the business landing page, clearly identified as public information of/or student achievement and lead directly to information regarding business student achievement. Provide the link in Section III.</w:t>
      </w:r>
    </w:p>
    <w:p w14:paraId="6947E966" w14:textId="063E8DEC" w:rsidR="00DD5E25" w:rsidRDefault="00AA397F">
      <w:pPr>
        <w:divId w:val="1651208500"/>
        <w:rPr>
          <w:rFonts w:ascii="Arial" w:eastAsia="Times New Roman" w:hAnsi="Arial" w:cs="Arial"/>
        </w:rPr>
      </w:pPr>
      <w:r>
        <w:rPr>
          <w:rStyle w:val="Strong"/>
          <w:rFonts w:ascii="Arial" w:eastAsia="Times New Roman" w:hAnsi="Arial" w:cs="Arial"/>
        </w:rPr>
        <w:t xml:space="preserve"> </w:t>
      </w:r>
    </w:p>
    <w:p w14:paraId="06D1DDDA" w14:textId="77777777" w:rsidR="00DD5E25" w:rsidRDefault="00DD5E25">
      <w:pPr>
        <w:pStyle w:val="Heading3"/>
        <w:divId w:val="165442408"/>
        <w:rPr>
          <w:rFonts w:eastAsia="Times New Roman"/>
        </w:rPr>
      </w:pPr>
      <w:r>
        <w:rPr>
          <w:rFonts w:eastAsia="Times New Roman"/>
        </w:rPr>
        <w:t>Self-Study</w:t>
      </w:r>
    </w:p>
    <w:p w14:paraId="3C38A7F9" w14:textId="77777777" w:rsidR="00DD5E25" w:rsidRDefault="00DD5E25">
      <w:pPr>
        <w:pStyle w:val="Heading5"/>
        <w:rPr>
          <w:rFonts w:ascii="Arial" w:eastAsia="Times New Roman" w:hAnsi="Arial" w:cs="Arial"/>
        </w:rPr>
      </w:pPr>
      <w:r>
        <w:rPr>
          <w:rFonts w:ascii="Arial" w:eastAsia="Times New Roman" w:hAnsi="Arial" w:cs="Arial"/>
        </w:rPr>
        <w:t>Assigned To</w:t>
      </w:r>
    </w:p>
    <w:p w14:paraId="6490C2A3" w14:textId="28D752D4" w:rsidR="00DD5E25" w:rsidRDefault="00792B31">
      <w:pPr>
        <w:divId w:val="242449748"/>
        <w:rPr>
          <w:rFonts w:ascii="Arial" w:eastAsia="Times New Roman" w:hAnsi="Arial" w:cs="Arial"/>
        </w:rPr>
      </w:pPr>
      <w:r>
        <w:rPr>
          <w:rFonts w:ascii="Arial" w:eastAsia="Times New Roman" w:hAnsi="Arial" w:cs="Arial"/>
        </w:rPr>
        <w:t xml:space="preserve"> </w:t>
      </w:r>
    </w:p>
    <w:p w14:paraId="2087D67C" w14:textId="77777777" w:rsidR="00DD5E25" w:rsidRDefault="00DD5E25">
      <w:pPr>
        <w:pStyle w:val="Heading3"/>
        <w:rPr>
          <w:rFonts w:eastAsia="Times New Roman"/>
        </w:rPr>
      </w:pPr>
      <w:r>
        <w:rPr>
          <w:rFonts w:eastAsia="Times New Roman"/>
        </w:rPr>
        <w:lastRenderedPageBreak/>
        <w:t>Institution Response</w:t>
      </w:r>
    </w:p>
    <w:p w14:paraId="163C22C6" w14:textId="0225E5FA" w:rsidR="00DD5E25" w:rsidRDefault="00792B31">
      <w:pPr>
        <w:divId w:val="756637747"/>
        <w:rPr>
          <w:rFonts w:ascii="Arial" w:eastAsia="Times New Roman" w:hAnsi="Arial" w:cs="Arial"/>
        </w:rPr>
      </w:pPr>
      <w:r>
        <w:rPr>
          <w:rStyle w:val="Emphasis"/>
          <w:rFonts w:ascii="Arial" w:eastAsia="Times New Roman" w:hAnsi="Arial" w:cs="Arial"/>
        </w:rPr>
        <w:t xml:space="preserve"> </w:t>
      </w:r>
    </w:p>
    <w:p w14:paraId="1C0EC399" w14:textId="77777777" w:rsidR="00DD5E25" w:rsidRDefault="00DD5E25">
      <w:pPr>
        <w:pStyle w:val="Heading3"/>
        <w:rPr>
          <w:rFonts w:eastAsia="Times New Roman"/>
        </w:rPr>
      </w:pPr>
      <w:r>
        <w:rPr>
          <w:rFonts w:eastAsia="Times New Roman"/>
        </w:rPr>
        <w:t>Sources</w:t>
      </w:r>
    </w:p>
    <w:p w14:paraId="7D728ADD" w14:textId="73CF5F3D" w:rsidR="00DD5E25" w:rsidRDefault="00792B31">
      <w:pPr>
        <w:divId w:val="587084156"/>
        <w:rPr>
          <w:rFonts w:ascii="Arial" w:eastAsia="Times New Roman" w:hAnsi="Arial" w:cs="Arial"/>
        </w:rPr>
      </w:pPr>
      <w:r>
        <w:rPr>
          <w:rStyle w:val="Emphasis"/>
          <w:rFonts w:ascii="Arial" w:eastAsia="Times New Roman" w:hAnsi="Arial" w:cs="Arial"/>
        </w:rPr>
        <w:t xml:space="preserve"> </w:t>
      </w:r>
    </w:p>
    <w:p w14:paraId="2E4628A9" w14:textId="77777777" w:rsidR="00DD5E25" w:rsidRDefault="00DD5E25">
      <w:pPr>
        <w:pStyle w:val="Heading2"/>
        <w:rPr>
          <w:rFonts w:eastAsia="Times New Roman"/>
        </w:rPr>
      </w:pPr>
      <w:r>
        <w:rPr>
          <w:rFonts w:eastAsia="Times New Roman"/>
        </w:rPr>
        <w:br w:type="page"/>
      </w:r>
      <w:r>
        <w:rPr>
          <w:rFonts w:eastAsia="Times New Roman"/>
        </w:rPr>
        <w:lastRenderedPageBreak/>
        <w:t>1.1 - Criterion 1.1</w:t>
      </w:r>
    </w:p>
    <w:p w14:paraId="5492B648" w14:textId="77777777" w:rsidR="00DD5E25" w:rsidRDefault="00DD5E25">
      <w:pPr>
        <w:pStyle w:val="NormalWeb"/>
        <w:divId w:val="355734477"/>
        <w:rPr>
          <w:rFonts w:ascii="Arial" w:hAnsi="Arial" w:cs="Arial"/>
        </w:rPr>
      </w:pPr>
      <w:r>
        <w:rPr>
          <w:rStyle w:val="Strong"/>
          <w:rFonts w:ascii="Arial" w:hAnsi="Arial" w:cs="Arial"/>
          <w:i/>
          <w:iCs/>
          <w:sz w:val="30"/>
          <w:szCs w:val="30"/>
        </w:rPr>
        <w:t>Approach - Leadership Processes that Support Continuous Quality Improvement</w:t>
      </w:r>
    </w:p>
    <w:p w14:paraId="1B67CEA9" w14:textId="564E253A" w:rsidR="00DD5E25" w:rsidRDefault="00DD5E25">
      <w:pPr>
        <w:pStyle w:val="NormalWeb"/>
        <w:divId w:val="355734477"/>
        <w:rPr>
          <w:rFonts w:ascii="Arial" w:hAnsi="Arial" w:cs="Arial"/>
        </w:rPr>
      </w:pPr>
      <w:r>
        <w:rPr>
          <w:rStyle w:val="Strong"/>
          <w:rFonts w:ascii="Arial" w:hAnsi="Arial" w:cs="Arial"/>
          <w:u w:val="single"/>
        </w:rPr>
        <w:t>Complete Table 1.1.</w:t>
      </w:r>
    </w:p>
    <w:p w14:paraId="786FEF73" w14:textId="77777777" w:rsidR="00DD5E25" w:rsidRDefault="00DD5E25">
      <w:pPr>
        <w:pStyle w:val="NormalWeb"/>
        <w:divId w:val="355734477"/>
        <w:rPr>
          <w:rFonts w:ascii="Arial" w:hAnsi="Arial" w:cs="Arial"/>
        </w:rPr>
      </w:pPr>
      <w:r>
        <w:rPr>
          <w:rStyle w:val="Strong"/>
          <w:rFonts w:ascii="Arial" w:hAnsi="Arial" w:cs="Arial"/>
        </w:rPr>
        <w:t>Criterion 1.1.a - Mission and Values.</w:t>
      </w:r>
      <w:r>
        <w:rPr>
          <w:rFonts w:ascii="Arial" w:hAnsi="Arial" w:cs="Arial"/>
        </w:rPr>
        <w:t xml:space="preserve"> </w:t>
      </w:r>
      <w:r>
        <w:rPr>
          <w:rFonts w:ascii="Arial" w:hAnsi="Arial" w:cs="Arial"/>
        </w:rPr>
        <w:br/>
        <w:t>Describe the processes used by the business unit’s leadership to establish its stated mission and values (as identified in the overview) with input from the members of its stakeholder groups (as identified in the overview).</w:t>
      </w:r>
    </w:p>
    <w:p w14:paraId="7942089C" w14:textId="77777777" w:rsidR="00DD5E25" w:rsidRDefault="00DD5E25">
      <w:pPr>
        <w:pStyle w:val="NormalWeb"/>
        <w:divId w:val="355734477"/>
        <w:rPr>
          <w:rFonts w:ascii="Arial" w:hAnsi="Arial" w:cs="Arial"/>
        </w:rPr>
      </w:pPr>
      <w:r>
        <w:rPr>
          <w:rStyle w:val="Strong"/>
          <w:rFonts w:ascii="Arial" w:hAnsi="Arial" w:cs="Arial"/>
        </w:rPr>
        <w:t>Criterion 1.1.b - Performance Measurements.</w:t>
      </w:r>
      <w:r>
        <w:rPr>
          <w:rFonts w:ascii="Arial" w:hAnsi="Arial" w:cs="Arial"/>
        </w:rPr>
        <w:t xml:space="preserve"> </w:t>
      </w:r>
      <w:r>
        <w:rPr>
          <w:rFonts w:ascii="Arial" w:hAnsi="Arial" w:cs="Arial"/>
        </w:rPr>
        <w:br/>
        <w:t>Describe the business unit’s key performance measurement processes for monitoring the achievement of its stated mission and values.</w:t>
      </w:r>
    </w:p>
    <w:p w14:paraId="75512FFF" w14:textId="77777777" w:rsidR="00DD5E25" w:rsidRDefault="00DD5E25">
      <w:pPr>
        <w:pStyle w:val="NormalWeb"/>
        <w:divId w:val="355734477"/>
        <w:rPr>
          <w:rFonts w:ascii="Arial" w:hAnsi="Arial" w:cs="Arial"/>
        </w:rPr>
      </w:pPr>
      <w:r>
        <w:rPr>
          <w:rStyle w:val="Strong"/>
          <w:rFonts w:ascii="Arial" w:hAnsi="Arial" w:cs="Arial"/>
        </w:rPr>
        <w:t>Criterion 1.1.c - Social and Community Responsibility.</w:t>
      </w:r>
      <w:r>
        <w:rPr>
          <w:rFonts w:ascii="Arial" w:hAnsi="Arial" w:cs="Arial"/>
        </w:rPr>
        <w:t xml:space="preserve"> </w:t>
      </w:r>
      <w:r>
        <w:rPr>
          <w:rFonts w:ascii="Arial" w:hAnsi="Arial" w:cs="Arial"/>
        </w:rPr>
        <w:br/>
        <w:t>Describe the processes used by the business unit’s leadership to create and monitor an environment that fosters social and community responsibility.</w:t>
      </w:r>
    </w:p>
    <w:p w14:paraId="46AB360F" w14:textId="77777777" w:rsidR="00DD5E25" w:rsidRDefault="00DD5E25">
      <w:pPr>
        <w:pStyle w:val="NormalWeb"/>
        <w:divId w:val="355734477"/>
        <w:rPr>
          <w:rFonts w:ascii="Arial" w:hAnsi="Arial" w:cs="Arial"/>
        </w:rPr>
      </w:pPr>
      <w:r>
        <w:rPr>
          <w:rStyle w:val="Strong"/>
          <w:rFonts w:ascii="Arial" w:hAnsi="Arial" w:cs="Arial"/>
        </w:rPr>
        <w:t>Criterion 1.1.d - Impacts on Society.</w:t>
      </w:r>
      <w:r>
        <w:rPr>
          <w:rFonts w:ascii="Arial" w:hAnsi="Arial" w:cs="Arial"/>
        </w:rPr>
        <w:t xml:space="preserve"> </w:t>
      </w:r>
      <w:r>
        <w:rPr>
          <w:rFonts w:ascii="Arial" w:hAnsi="Arial" w:cs="Arial"/>
        </w:rPr>
        <w:br/>
        <w:t>Describe the processes used by the business unit’s leadership to identify and address the impact on society of its program offerings, services, and operations.</w:t>
      </w:r>
    </w:p>
    <w:p w14:paraId="3145B0FF" w14:textId="77777777" w:rsidR="00DD5E25" w:rsidRDefault="00DD5E25">
      <w:pPr>
        <w:pStyle w:val="NormalWeb"/>
        <w:divId w:val="355734477"/>
        <w:rPr>
          <w:rFonts w:ascii="Arial" w:hAnsi="Arial" w:cs="Arial"/>
        </w:rPr>
      </w:pPr>
      <w:r>
        <w:rPr>
          <w:rStyle w:val="Strong"/>
          <w:rFonts w:ascii="Arial" w:hAnsi="Arial" w:cs="Arial"/>
        </w:rPr>
        <w:t xml:space="preserve">Evidence might </w:t>
      </w:r>
      <w:proofErr w:type="gramStart"/>
      <w:r>
        <w:rPr>
          <w:rStyle w:val="Strong"/>
          <w:rFonts w:ascii="Arial" w:hAnsi="Arial" w:cs="Arial"/>
        </w:rPr>
        <w:t>include:</w:t>
      </w:r>
      <w:proofErr w:type="gramEnd"/>
      <w:r>
        <w:rPr>
          <w:rFonts w:ascii="Arial" w:hAnsi="Arial" w:cs="Arial"/>
        </w:rPr>
        <w:t xml:space="preserve"> job description(s) for the business unit’s leaders; applicable policies and procedures; agendas and minutes from meetings where processes are established; performance indicators being tracked, analyzed and met; communications from leaders to stakeholders.</w:t>
      </w:r>
    </w:p>
    <w:p w14:paraId="59A3EE6B" w14:textId="53C7FADC" w:rsidR="00DD5E25" w:rsidRDefault="00AA397F">
      <w:pPr>
        <w:divId w:val="480073468"/>
        <w:rPr>
          <w:rFonts w:ascii="Arial" w:eastAsia="Times New Roman" w:hAnsi="Arial" w:cs="Arial"/>
        </w:rPr>
      </w:pPr>
      <w:r>
        <w:rPr>
          <w:rStyle w:val="Strong"/>
          <w:rFonts w:ascii="Arial" w:eastAsia="Times New Roman" w:hAnsi="Arial" w:cs="Arial"/>
        </w:rPr>
        <w:t xml:space="preserve"> </w:t>
      </w:r>
    </w:p>
    <w:p w14:paraId="00FE592A" w14:textId="77777777" w:rsidR="00DD5E25" w:rsidRDefault="00DD5E25">
      <w:pPr>
        <w:pStyle w:val="Heading3"/>
        <w:divId w:val="501433550"/>
        <w:rPr>
          <w:rFonts w:eastAsia="Times New Roman"/>
        </w:rPr>
      </w:pPr>
      <w:r>
        <w:rPr>
          <w:rFonts w:eastAsia="Times New Roman"/>
        </w:rPr>
        <w:t>Self-Study</w:t>
      </w:r>
    </w:p>
    <w:p w14:paraId="38AF4F04" w14:textId="77777777" w:rsidR="00DD5E25" w:rsidRDefault="00DD5E25">
      <w:pPr>
        <w:pStyle w:val="Heading5"/>
        <w:rPr>
          <w:rFonts w:ascii="Arial" w:eastAsia="Times New Roman" w:hAnsi="Arial" w:cs="Arial"/>
        </w:rPr>
      </w:pPr>
      <w:r>
        <w:rPr>
          <w:rFonts w:ascii="Arial" w:eastAsia="Times New Roman" w:hAnsi="Arial" w:cs="Arial"/>
        </w:rPr>
        <w:t>Assigned To</w:t>
      </w:r>
    </w:p>
    <w:p w14:paraId="38770D1E" w14:textId="39EF9C92" w:rsidR="00DD5E25" w:rsidRDefault="00792B31">
      <w:pPr>
        <w:divId w:val="1018657621"/>
        <w:rPr>
          <w:rFonts w:ascii="Arial" w:eastAsia="Times New Roman" w:hAnsi="Arial" w:cs="Arial"/>
        </w:rPr>
      </w:pPr>
      <w:r>
        <w:rPr>
          <w:rFonts w:ascii="Arial" w:eastAsia="Times New Roman" w:hAnsi="Arial" w:cs="Arial"/>
        </w:rPr>
        <w:t xml:space="preserve"> </w:t>
      </w:r>
    </w:p>
    <w:p w14:paraId="4A3F13D6" w14:textId="77777777" w:rsidR="00DD5E25" w:rsidRDefault="00DD5E25">
      <w:pPr>
        <w:pStyle w:val="Heading3"/>
        <w:rPr>
          <w:rFonts w:eastAsia="Times New Roman"/>
        </w:rPr>
      </w:pPr>
      <w:r>
        <w:rPr>
          <w:rFonts w:eastAsia="Times New Roman"/>
        </w:rPr>
        <w:t>Institution Response</w:t>
      </w:r>
    </w:p>
    <w:p w14:paraId="70E8CDB5" w14:textId="61F86279" w:rsidR="00DD5E25" w:rsidRDefault="00792B31">
      <w:pPr>
        <w:divId w:val="321543297"/>
        <w:rPr>
          <w:rFonts w:ascii="Arial" w:eastAsia="Times New Roman" w:hAnsi="Arial" w:cs="Arial"/>
        </w:rPr>
      </w:pPr>
      <w:r>
        <w:rPr>
          <w:rStyle w:val="Emphasis"/>
          <w:rFonts w:ascii="Arial" w:eastAsia="Times New Roman" w:hAnsi="Arial" w:cs="Arial"/>
        </w:rPr>
        <w:t xml:space="preserve"> </w:t>
      </w:r>
    </w:p>
    <w:p w14:paraId="2E289835" w14:textId="77777777" w:rsidR="00DD5E25" w:rsidRDefault="00DD5E25">
      <w:pPr>
        <w:pStyle w:val="Heading3"/>
        <w:rPr>
          <w:rFonts w:eastAsia="Times New Roman"/>
        </w:rPr>
      </w:pPr>
      <w:r>
        <w:rPr>
          <w:rFonts w:eastAsia="Times New Roman"/>
        </w:rPr>
        <w:lastRenderedPageBreak/>
        <w:t>Sources</w:t>
      </w:r>
    </w:p>
    <w:p w14:paraId="6664020B" w14:textId="7D6BB278" w:rsidR="00DD5E25" w:rsidRDefault="00792B31">
      <w:pPr>
        <w:divId w:val="1694840153"/>
        <w:rPr>
          <w:rFonts w:ascii="Arial" w:eastAsia="Times New Roman" w:hAnsi="Arial" w:cs="Arial"/>
        </w:rPr>
      </w:pPr>
      <w:r>
        <w:rPr>
          <w:rStyle w:val="Emphasis"/>
          <w:rFonts w:ascii="Arial" w:eastAsia="Times New Roman" w:hAnsi="Arial" w:cs="Arial"/>
        </w:rPr>
        <w:t xml:space="preserve"> </w:t>
      </w:r>
    </w:p>
    <w:p w14:paraId="25AF4334" w14:textId="77777777" w:rsidR="00DD5E25" w:rsidRDefault="00DD5E25">
      <w:pPr>
        <w:pStyle w:val="Heading2"/>
        <w:rPr>
          <w:rFonts w:eastAsia="Times New Roman"/>
        </w:rPr>
      </w:pPr>
      <w:r>
        <w:rPr>
          <w:rFonts w:eastAsia="Times New Roman"/>
        </w:rPr>
        <w:br w:type="page"/>
      </w:r>
      <w:r>
        <w:rPr>
          <w:rFonts w:eastAsia="Times New Roman"/>
        </w:rPr>
        <w:lastRenderedPageBreak/>
        <w:t>1.2 - Criterion 1.2</w:t>
      </w:r>
    </w:p>
    <w:p w14:paraId="4FB1E83F" w14:textId="77777777" w:rsidR="00DD5E25" w:rsidRDefault="00DD5E25">
      <w:pPr>
        <w:pStyle w:val="NormalWeb"/>
        <w:divId w:val="1327394687"/>
        <w:rPr>
          <w:rFonts w:ascii="Arial" w:hAnsi="Arial" w:cs="Arial"/>
        </w:rPr>
      </w:pPr>
      <w:r>
        <w:rPr>
          <w:rStyle w:val="Strong"/>
          <w:rFonts w:ascii="Arial" w:hAnsi="Arial" w:cs="Arial"/>
          <w:i/>
          <w:iCs/>
          <w:sz w:val="30"/>
          <w:szCs w:val="30"/>
        </w:rPr>
        <w:t xml:space="preserve">Deployment - Provide evidence that the </w:t>
      </w:r>
      <w:proofErr w:type="gramStart"/>
      <w:r>
        <w:rPr>
          <w:rStyle w:val="Strong"/>
          <w:rFonts w:ascii="Arial" w:hAnsi="Arial" w:cs="Arial"/>
          <w:i/>
          <w:iCs/>
          <w:sz w:val="30"/>
          <w:szCs w:val="30"/>
        </w:rPr>
        <w:t>above described</w:t>
      </w:r>
      <w:proofErr w:type="gramEnd"/>
      <w:r>
        <w:rPr>
          <w:rStyle w:val="Strong"/>
          <w:rFonts w:ascii="Arial" w:hAnsi="Arial" w:cs="Arial"/>
          <w:i/>
          <w:iCs/>
          <w:sz w:val="30"/>
          <w:szCs w:val="30"/>
        </w:rPr>
        <w:t xml:space="preserve"> processes are fully deployed across the business unit.</w:t>
      </w:r>
    </w:p>
    <w:p w14:paraId="7727A83A" w14:textId="210BC79A" w:rsidR="00DD5E25" w:rsidRDefault="00DD5E25">
      <w:pPr>
        <w:pStyle w:val="NormalWeb"/>
        <w:divId w:val="1327394687"/>
        <w:rPr>
          <w:rFonts w:ascii="Arial" w:hAnsi="Arial" w:cs="Arial"/>
        </w:rPr>
      </w:pPr>
      <w:r>
        <w:rPr>
          <w:rStyle w:val="Strong"/>
          <w:rFonts w:ascii="Arial" w:hAnsi="Arial" w:cs="Arial"/>
          <w:u w:val="single"/>
        </w:rPr>
        <w:t>Complete Table 1.</w:t>
      </w:r>
      <w:r w:rsidR="00EF65F6">
        <w:rPr>
          <w:rStyle w:val="Strong"/>
          <w:rFonts w:ascii="Arial" w:hAnsi="Arial" w:cs="Arial"/>
          <w:u w:val="single"/>
        </w:rPr>
        <w:t>1</w:t>
      </w:r>
      <w:r>
        <w:rPr>
          <w:rStyle w:val="Strong"/>
          <w:rFonts w:ascii="Arial" w:hAnsi="Arial" w:cs="Arial"/>
          <w:u w:val="single"/>
        </w:rPr>
        <w:t>.</w:t>
      </w:r>
    </w:p>
    <w:p w14:paraId="476DB620" w14:textId="77777777" w:rsidR="00DD5E25" w:rsidRDefault="00DD5E25">
      <w:pPr>
        <w:pStyle w:val="NormalWeb"/>
        <w:divId w:val="1327394687"/>
        <w:rPr>
          <w:rFonts w:ascii="Arial" w:hAnsi="Arial" w:cs="Arial"/>
        </w:rPr>
      </w:pPr>
      <w:r>
        <w:rPr>
          <w:rStyle w:val="Strong"/>
          <w:rFonts w:ascii="Arial" w:hAnsi="Arial" w:cs="Arial"/>
        </w:rPr>
        <w:t xml:space="preserve">Evidence might </w:t>
      </w:r>
      <w:proofErr w:type="gramStart"/>
      <w:r>
        <w:rPr>
          <w:rStyle w:val="Strong"/>
          <w:rFonts w:ascii="Arial" w:hAnsi="Arial" w:cs="Arial"/>
        </w:rPr>
        <w:t>include:</w:t>
      </w:r>
      <w:proofErr w:type="gramEnd"/>
      <w:r>
        <w:rPr>
          <w:rFonts w:ascii="Arial" w:hAnsi="Arial" w:cs="Arial"/>
        </w:rPr>
        <w:t xml:space="preserve"> applicable policies and procedures; deployment schedules; faculty and student handbooks, codes of conduct; financial audit schedules; memos on the topics; presentations on the process deployment;</w:t>
      </w:r>
    </w:p>
    <w:p w14:paraId="56F0C99B" w14:textId="556EF140" w:rsidR="00DD5E25" w:rsidRDefault="00AA397F">
      <w:pPr>
        <w:divId w:val="1953659491"/>
        <w:rPr>
          <w:rFonts w:ascii="Arial" w:eastAsia="Times New Roman" w:hAnsi="Arial" w:cs="Arial"/>
        </w:rPr>
      </w:pPr>
      <w:r>
        <w:rPr>
          <w:rStyle w:val="Strong"/>
          <w:rFonts w:ascii="Arial" w:eastAsia="Times New Roman" w:hAnsi="Arial" w:cs="Arial"/>
        </w:rPr>
        <w:t xml:space="preserve"> </w:t>
      </w:r>
    </w:p>
    <w:p w14:paraId="6E73334C" w14:textId="77777777" w:rsidR="00DD5E25" w:rsidRDefault="00DD5E25">
      <w:pPr>
        <w:pStyle w:val="Heading3"/>
        <w:divId w:val="1334189987"/>
        <w:rPr>
          <w:rFonts w:eastAsia="Times New Roman"/>
        </w:rPr>
      </w:pPr>
      <w:r>
        <w:rPr>
          <w:rFonts w:eastAsia="Times New Roman"/>
        </w:rPr>
        <w:t>Self-Study</w:t>
      </w:r>
    </w:p>
    <w:p w14:paraId="5483CB57" w14:textId="77777777" w:rsidR="00DD5E25" w:rsidRDefault="00DD5E25">
      <w:pPr>
        <w:pStyle w:val="Heading5"/>
        <w:rPr>
          <w:rFonts w:ascii="Arial" w:eastAsia="Times New Roman" w:hAnsi="Arial" w:cs="Arial"/>
        </w:rPr>
      </w:pPr>
      <w:r>
        <w:rPr>
          <w:rFonts w:ascii="Arial" w:eastAsia="Times New Roman" w:hAnsi="Arial" w:cs="Arial"/>
        </w:rPr>
        <w:t>Assigned To</w:t>
      </w:r>
    </w:p>
    <w:p w14:paraId="5F1CB5A0" w14:textId="1C2A05A9" w:rsidR="00DD5E25" w:rsidRDefault="00792B31">
      <w:pPr>
        <w:divId w:val="1414545912"/>
        <w:rPr>
          <w:rFonts w:ascii="Arial" w:eastAsia="Times New Roman" w:hAnsi="Arial" w:cs="Arial"/>
        </w:rPr>
      </w:pPr>
      <w:r>
        <w:rPr>
          <w:rFonts w:ascii="Arial" w:eastAsia="Times New Roman" w:hAnsi="Arial" w:cs="Arial"/>
        </w:rPr>
        <w:t xml:space="preserve"> </w:t>
      </w:r>
    </w:p>
    <w:p w14:paraId="6B709FFA" w14:textId="77777777" w:rsidR="00DD5E25" w:rsidRDefault="00DD5E25">
      <w:pPr>
        <w:pStyle w:val="Heading3"/>
        <w:rPr>
          <w:rFonts w:eastAsia="Times New Roman"/>
        </w:rPr>
      </w:pPr>
      <w:r>
        <w:rPr>
          <w:rFonts w:eastAsia="Times New Roman"/>
        </w:rPr>
        <w:t>Institution Response</w:t>
      </w:r>
    </w:p>
    <w:p w14:paraId="5AB62664" w14:textId="7B54CEE3" w:rsidR="00DD5E25" w:rsidRDefault="00792B31">
      <w:pPr>
        <w:divId w:val="1408185521"/>
        <w:rPr>
          <w:rFonts w:ascii="Arial" w:eastAsia="Times New Roman" w:hAnsi="Arial" w:cs="Arial"/>
        </w:rPr>
      </w:pPr>
      <w:r>
        <w:rPr>
          <w:rStyle w:val="Emphasis"/>
          <w:rFonts w:ascii="Arial" w:eastAsia="Times New Roman" w:hAnsi="Arial" w:cs="Arial"/>
        </w:rPr>
        <w:t xml:space="preserve"> </w:t>
      </w:r>
    </w:p>
    <w:p w14:paraId="18EBABD0" w14:textId="77777777" w:rsidR="00DD5E25" w:rsidRDefault="00DD5E25">
      <w:pPr>
        <w:pStyle w:val="Heading3"/>
        <w:rPr>
          <w:rFonts w:eastAsia="Times New Roman"/>
        </w:rPr>
      </w:pPr>
      <w:r>
        <w:rPr>
          <w:rFonts w:eastAsia="Times New Roman"/>
        </w:rPr>
        <w:t>Sources</w:t>
      </w:r>
    </w:p>
    <w:p w14:paraId="242B0A1B" w14:textId="17ACF8D2" w:rsidR="00DD5E25" w:rsidRDefault="00792B31">
      <w:pPr>
        <w:divId w:val="178200953"/>
        <w:rPr>
          <w:rFonts w:ascii="Arial" w:eastAsia="Times New Roman" w:hAnsi="Arial" w:cs="Arial"/>
        </w:rPr>
      </w:pPr>
      <w:r>
        <w:rPr>
          <w:rStyle w:val="Emphasis"/>
          <w:rFonts w:ascii="Arial" w:eastAsia="Times New Roman" w:hAnsi="Arial" w:cs="Arial"/>
        </w:rPr>
        <w:t xml:space="preserve"> </w:t>
      </w:r>
    </w:p>
    <w:p w14:paraId="222F627C" w14:textId="77777777" w:rsidR="00DD5E25" w:rsidRDefault="00DD5E25">
      <w:pPr>
        <w:pStyle w:val="Heading2"/>
        <w:rPr>
          <w:rFonts w:eastAsia="Times New Roman"/>
        </w:rPr>
      </w:pPr>
      <w:r>
        <w:rPr>
          <w:rFonts w:eastAsia="Times New Roman"/>
        </w:rPr>
        <w:br w:type="page"/>
      </w:r>
      <w:r>
        <w:rPr>
          <w:rFonts w:eastAsia="Times New Roman"/>
        </w:rPr>
        <w:lastRenderedPageBreak/>
        <w:t>1.3 - Criterion 1.3</w:t>
      </w:r>
    </w:p>
    <w:p w14:paraId="0EE1FD20" w14:textId="77777777" w:rsidR="00DD5E25" w:rsidRDefault="00DD5E25">
      <w:pPr>
        <w:pStyle w:val="NormalWeb"/>
        <w:divId w:val="1430543770"/>
        <w:rPr>
          <w:rFonts w:ascii="Arial" w:hAnsi="Arial" w:cs="Arial"/>
        </w:rPr>
      </w:pPr>
      <w:r>
        <w:rPr>
          <w:rStyle w:val="Strong"/>
          <w:rFonts w:ascii="Arial" w:hAnsi="Arial" w:cs="Arial"/>
          <w:i/>
          <w:iCs/>
          <w:sz w:val="30"/>
          <w:szCs w:val="30"/>
        </w:rPr>
        <w:t xml:space="preserve">Results - Provide evidence of the analysis of data produced by the </w:t>
      </w:r>
      <w:proofErr w:type="gramStart"/>
      <w:r>
        <w:rPr>
          <w:rStyle w:val="Strong"/>
          <w:rFonts w:ascii="Arial" w:hAnsi="Arial" w:cs="Arial"/>
          <w:i/>
          <w:iCs/>
          <w:sz w:val="30"/>
          <w:szCs w:val="30"/>
        </w:rPr>
        <w:t>above described</w:t>
      </w:r>
      <w:proofErr w:type="gramEnd"/>
      <w:r>
        <w:rPr>
          <w:rStyle w:val="Strong"/>
          <w:rFonts w:ascii="Arial" w:hAnsi="Arial" w:cs="Arial"/>
          <w:i/>
          <w:iCs/>
          <w:sz w:val="30"/>
          <w:szCs w:val="30"/>
        </w:rPr>
        <w:t xml:space="preserve"> processes.</w:t>
      </w:r>
    </w:p>
    <w:p w14:paraId="0EB87272" w14:textId="5A343CC2" w:rsidR="00DD5E25" w:rsidRDefault="00DD5E25">
      <w:pPr>
        <w:pStyle w:val="NormalWeb"/>
        <w:divId w:val="1430543770"/>
        <w:rPr>
          <w:rFonts w:ascii="Arial" w:hAnsi="Arial" w:cs="Arial"/>
        </w:rPr>
      </w:pPr>
      <w:r>
        <w:rPr>
          <w:rStyle w:val="Strong"/>
          <w:rFonts w:ascii="Arial" w:hAnsi="Arial" w:cs="Arial"/>
          <w:u w:val="single"/>
        </w:rPr>
        <w:t>Complete Table 1.</w:t>
      </w:r>
      <w:r w:rsidR="00EF65F6">
        <w:rPr>
          <w:rStyle w:val="Strong"/>
          <w:rFonts w:ascii="Arial" w:hAnsi="Arial" w:cs="Arial"/>
          <w:u w:val="single"/>
        </w:rPr>
        <w:t>1</w:t>
      </w:r>
      <w:r>
        <w:rPr>
          <w:rStyle w:val="Strong"/>
          <w:rFonts w:ascii="Arial" w:hAnsi="Arial" w:cs="Arial"/>
          <w:u w:val="single"/>
        </w:rPr>
        <w:t>.</w:t>
      </w:r>
    </w:p>
    <w:p w14:paraId="550B2D45" w14:textId="77777777" w:rsidR="00DD5E25" w:rsidRDefault="00DD5E25">
      <w:pPr>
        <w:pStyle w:val="NormalWeb"/>
        <w:divId w:val="1430543770"/>
        <w:rPr>
          <w:rFonts w:ascii="Arial" w:hAnsi="Arial" w:cs="Arial"/>
        </w:rPr>
      </w:pPr>
      <w:r>
        <w:rPr>
          <w:rStyle w:val="Strong"/>
          <w:rFonts w:ascii="Arial" w:hAnsi="Arial" w:cs="Arial"/>
        </w:rPr>
        <w:t xml:space="preserve">Evidence might </w:t>
      </w:r>
      <w:proofErr w:type="gramStart"/>
      <w:r>
        <w:rPr>
          <w:rStyle w:val="Strong"/>
          <w:rFonts w:ascii="Arial" w:hAnsi="Arial" w:cs="Arial"/>
        </w:rPr>
        <w:t>include:</w:t>
      </w:r>
      <w:proofErr w:type="gramEnd"/>
      <w:r>
        <w:rPr>
          <w:rFonts w:ascii="Arial" w:hAnsi="Arial" w:cs="Arial"/>
        </w:rPr>
        <w:t xml:space="preserve"> minutes of meetings discussing the data; financial audits; survey results; charts, tables, graphs, etc.</w:t>
      </w:r>
    </w:p>
    <w:p w14:paraId="28D49033" w14:textId="5869CA0A" w:rsidR="00DD5E25" w:rsidRDefault="00AA397F">
      <w:pPr>
        <w:divId w:val="1878470957"/>
        <w:rPr>
          <w:rFonts w:ascii="Arial" w:eastAsia="Times New Roman" w:hAnsi="Arial" w:cs="Arial"/>
        </w:rPr>
      </w:pPr>
      <w:r>
        <w:rPr>
          <w:rStyle w:val="Strong"/>
          <w:rFonts w:ascii="Arial" w:eastAsia="Times New Roman" w:hAnsi="Arial" w:cs="Arial"/>
        </w:rPr>
        <w:t xml:space="preserve"> </w:t>
      </w:r>
    </w:p>
    <w:p w14:paraId="7DACD016" w14:textId="77777777" w:rsidR="00DD5E25" w:rsidRDefault="00DD5E25">
      <w:pPr>
        <w:pStyle w:val="Heading3"/>
        <w:divId w:val="825707114"/>
        <w:rPr>
          <w:rFonts w:eastAsia="Times New Roman"/>
        </w:rPr>
      </w:pPr>
      <w:r>
        <w:rPr>
          <w:rFonts w:eastAsia="Times New Roman"/>
        </w:rPr>
        <w:t>Self-Study</w:t>
      </w:r>
    </w:p>
    <w:p w14:paraId="69B7DAD8" w14:textId="77777777" w:rsidR="00DD5E25" w:rsidRDefault="00DD5E25">
      <w:pPr>
        <w:pStyle w:val="Heading5"/>
        <w:rPr>
          <w:rFonts w:ascii="Arial" w:eastAsia="Times New Roman" w:hAnsi="Arial" w:cs="Arial"/>
        </w:rPr>
      </w:pPr>
      <w:r>
        <w:rPr>
          <w:rFonts w:ascii="Arial" w:eastAsia="Times New Roman" w:hAnsi="Arial" w:cs="Arial"/>
        </w:rPr>
        <w:t>Assigned To</w:t>
      </w:r>
    </w:p>
    <w:p w14:paraId="4D537E3D" w14:textId="6D78D432" w:rsidR="00DD5E25" w:rsidRDefault="00792B31">
      <w:pPr>
        <w:divId w:val="1728606662"/>
        <w:rPr>
          <w:rFonts w:ascii="Arial" w:eastAsia="Times New Roman" w:hAnsi="Arial" w:cs="Arial"/>
        </w:rPr>
      </w:pPr>
      <w:r>
        <w:rPr>
          <w:rFonts w:ascii="Arial" w:eastAsia="Times New Roman" w:hAnsi="Arial" w:cs="Arial"/>
        </w:rPr>
        <w:t xml:space="preserve"> </w:t>
      </w:r>
    </w:p>
    <w:p w14:paraId="171EC7F9" w14:textId="77777777" w:rsidR="00DD5E25" w:rsidRDefault="00DD5E25">
      <w:pPr>
        <w:pStyle w:val="Heading3"/>
        <w:rPr>
          <w:rFonts w:eastAsia="Times New Roman"/>
        </w:rPr>
      </w:pPr>
      <w:r>
        <w:rPr>
          <w:rFonts w:eastAsia="Times New Roman"/>
        </w:rPr>
        <w:t>Institution Response</w:t>
      </w:r>
    </w:p>
    <w:p w14:paraId="12EA5ED2" w14:textId="4F1393CC" w:rsidR="00DD5E25" w:rsidRDefault="00792B31">
      <w:pPr>
        <w:divId w:val="1716270437"/>
        <w:rPr>
          <w:rFonts w:ascii="Arial" w:eastAsia="Times New Roman" w:hAnsi="Arial" w:cs="Arial"/>
        </w:rPr>
      </w:pPr>
      <w:r>
        <w:rPr>
          <w:rStyle w:val="Emphasis"/>
          <w:rFonts w:ascii="Arial" w:eastAsia="Times New Roman" w:hAnsi="Arial" w:cs="Arial"/>
        </w:rPr>
        <w:t xml:space="preserve"> </w:t>
      </w:r>
    </w:p>
    <w:p w14:paraId="44445D14" w14:textId="77777777" w:rsidR="00DD5E25" w:rsidRDefault="00DD5E25">
      <w:pPr>
        <w:pStyle w:val="Heading3"/>
        <w:rPr>
          <w:rFonts w:eastAsia="Times New Roman"/>
        </w:rPr>
      </w:pPr>
      <w:r>
        <w:rPr>
          <w:rFonts w:eastAsia="Times New Roman"/>
        </w:rPr>
        <w:t>Sources</w:t>
      </w:r>
    </w:p>
    <w:p w14:paraId="0DB3AA5A" w14:textId="58DE9F26" w:rsidR="00DD5E25" w:rsidRDefault="00792B31">
      <w:pPr>
        <w:divId w:val="1861504403"/>
        <w:rPr>
          <w:rFonts w:ascii="Arial" w:eastAsia="Times New Roman" w:hAnsi="Arial" w:cs="Arial"/>
        </w:rPr>
      </w:pPr>
      <w:r>
        <w:rPr>
          <w:rStyle w:val="Emphasis"/>
          <w:rFonts w:ascii="Arial" w:eastAsia="Times New Roman" w:hAnsi="Arial" w:cs="Arial"/>
        </w:rPr>
        <w:t xml:space="preserve"> </w:t>
      </w:r>
    </w:p>
    <w:p w14:paraId="409AE941" w14:textId="77777777" w:rsidR="00DD5E25" w:rsidRDefault="00DD5E25">
      <w:pPr>
        <w:pStyle w:val="Heading2"/>
        <w:rPr>
          <w:rFonts w:eastAsia="Times New Roman"/>
        </w:rPr>
      </w:pPr>
      <w:r>
        <w:rPr>
          <w:rFonts w:eastAsia="Times New Roman"/>
        </w:rPr>
        <w:br w:type="page"/>
      </w:r>
      <w:r>
        <w:rPr>
          <w:rFonts w:eastAsia="Times New Roman"/>
        </w:rPr>
        <w:lastRenderedPageBreak/>
        <w:t>1.4 - Criterion 1.4</w:t>
      </w:r>
    </w:p>
    <w:p w14:paraId="11F3430D" w14:textId="77777777" w:rsidR="00DD5E25" w:rsidRDefault="00DD5E25">
      <w:pPr>
        <w:pStyle w:val="NormalWeb"/>
        <w:divId w:val="1781685012"/>
        <w:rPr>
          <w:rFonts w:ascii="Arial" w:hAnsi="Arial" w:cs="Arial"/>
        </w:rPr>
      </w:pPr>
      <w:r>
        <w:rPr>
          <w:rStyle w:val="Strong"/>
          <w:rFonts w:ascii="Arial" w:hAnsi="Arial" w:cs="Arial"/>
          <w:i/>
          <w:iCs/>
          <w:sz w:val="30"/>
          <w:szCs w:val="30"/>
        </w:rPr>
        <w:t>Improvements - Provide evidence of key actions taken by the business unit’s leaderships to improve the teaching and learning environment based on the above results.</w:t>
      </w:r>
    </w:p>
    <w:p w14:paraId="3C5FF46F" w14:textId="10E91E18" w:rsidR="00DD5E25" w:rsidRDefault="00DD5E25">
      <w:pPr>
        <w:pStyle w:val="NormalWeb"/>
        <w:divId w:val="1781685012"/>
        <w:rPr>
          <w:rFonts w:ascii="Arial" w:hAnsi="Arial" w:cs="Arial"/>
        </w:rPr>
      </w:pPr>
      <w:r>
        <w:rPr>
          <w:rStyle w:val="Strong"/>
          <w:rFonts w:ascii="Arial" w:hAnsi="Arial" w:cs="Arial"/>
          <w:u w:val="single"/>
        </w:rPr>
        <w:t>Complete Table 1.</w:t>
      </w:r>
      <w:r w:rsidR="00EF65F6">
        <w:rPr>
          <w:rStyle w:val="Strong"/>
          <w:rFonts w:ascii="Arial" w:hAnsi="Arial" w:cs="Arial"/>
          <w:u w:val="single"/>
        </w:rPr>
        <w:t>1</w:t>
      </w:r>
      <w:r>
        <w:rPr>
          <w:rStyle w:val="Strong"/>
          <w:rFonts w:ascii="Arial" w:hAnsi="Arial" w:cs="Arial"/>
          <w:u w:val="single"/>
        </w:rPr>
        <w:t>.</w:t>
      </w:r>
    </w:p>
    <w:p w14:paraId="48310E55" w14:textId="77777777" w:rsidR="00DD5E25" w:rsidRDefault="00DD5E25">
      <w:pPr>
        <w:pStyle w:val="NormalWeb"/>
        <w:divId w:val="1781685012"/>
        <w:rPr>
          <w:rFonts w:ascii="Arial" w:hAnsi="Arial" w:cs="Arial"/>
        </w:rPr>
      </w:pPr>
      <w:r>
        <w:rPr>
          <w:rStyle w:val="Strong"/>
          <w:rFonts w:ascii="Arial" w:hAnsi="Arial" w:cs="Arial"/>
        </w:rPr>
        <w:t xml:space="preserve">Evidence might </w:t>
      </w:r>
      <w:proofErr w:type="gramStart"/>
      <w:r>
        <w:rPr>
          <w:rStyle w:val="Strong"/>
          <w:rFonts w:ascii="Arial" w:hAnsi="Arial" w:cs="Arial"/>
        </w:rPr>
        <w:t>include:</w:t>
      </w:r>
      <w:proofErr w:type="gramEnd"/>
      <w:r>
        <w:rPr>
          <w:rFonts w:ascii="Arial" w:hAnsi="Arial" w:cs="Arial"/>
        </w:rPr>
        <w:t xml:space="preserve"> A list of </w:t>
      </w:r>
      <w:proofErr w:type="gramStart"/>
      <w:r>
        <w:rPr>
          <w:rFonts w:ascii="Arial" w:hAnsi="Arial" w:cs="Arial"/>
        </w:rPr>
        <w:t>process</w:t>
      </w:r>
      <w:proofErr w:type="gramEnd"/>
      <w:r>
        <w:rPr>
          <w:rFonts w:ascii="Arial" w:hAnsi="Arial" w:cs="Arial"/>
        </w:rPr>
        <w:t>, key results, and actions taken.</w:t>
      </w:r>
    </w:p>
    <w:p w14:paraId="1CFF9BB6" w14:textId="24B00B76" w:rsidR="00DD5E25" w:rsidRDefault="00AA397F">
      <w:pPr>
        <w:divId w:val="549149671"/>
        <w:rPr>
          <w:rFonts w:ascii="Arial" w:eastAsia="Times New Roman" w:hAnsi="Arial" w:cs="Arial"/>
        </w:rPr>
      </w:pPr>
      <w:r>
        <w:rPr>
          <w:rStyle w:val="Strong"/>
          <w:rFonts w:ascii="Arial" w:eastAsia="Times New Roman" w:hAnsi="Arial" w:cs="Arial"/>
        </w:rPr>
        <w:t xml:space="preserve"> </w:t>
      </w:r>
    </w:p>
    <w:p w14:paraId="15055DE0" w14:textId="77777777" w:rsidR="00DD5E25" w:rsidRDefault="00DD5E25">
      <w:pPr>
        <w:pStyle w:val="Heading3"/>
        <w:divId w:val="1055856068"/>
        <w:rPr>
          <w:rFonts w:eastAsia="Times New Roman"/>
        </w:rPr>
      </w:pPr>
      <w:r>
        <w:rPr>
          <w:rFonts w:eastAsia="Times New Roman"/>
        </w:rPr>
        <w:t>Self-Study</w:t>
      </w:r>
    </w:p>
    <w:p w14:paraId="09EF1C2A" w14:textId="77777777" w:rsidR="00DD5E25" w:rsidRDefault="00DD5E25">
      <w:pPr>
        <w:pStyle w:val="Heading5"/>
        <w:rPr>
          <w:rFonts w:ascii="Arial" w:eastAsia="Times New Roman" w:hAnsi="Arial" w:cs="Arial"/>
        </w:rPr>
      </w:pPr>
      <w:r>
        <w:rPr>
          <w:rFonts w:ascii="Arial" w:eastAsia="Times New Roman" w:hAnsi="Arial" w:cs="Arial"/>
        </w:rPr>
        <w:t>Assigned To</w:t>
      </w:r>
    </w:p>
    <w:p w14:paraId="35183D2B" w14:textId="10B47A26" w:rsidR="00DD5E25" w:rsidRDefault="00792B31">
      <w:pPr>
        <w:divId w:val="200017282"/>
        <w:rPr>
          <w:rFonts w:ascii="Arial" w:eastAsia="Times New Roman" w:hAnsi="Arial" w:cs="Arial"/>
        </w:rPr>
      </w:pPr>
      <w:r>
        <w:rPr>
          <w:rFonts w:ascii="Arial" w:eastAsia="Times New Roman" w:hAnsi="Arial" w:cs="Arial"/>
        </w:rPr>
        <w:t xml:space="preserve"> </w:t>
      </w:r>
    </w:p>
    <w:p w14:paraId="7DEF6027" w14:textId="77777777" w:rsidR="00DD5E25" w:rsidRDefault="00DD5E25">
      <w:pPr>
        <w:pStyle w:val="Heading3"/>
        <w:rPr>
          <w:rFonts w:eastAsia="Times New Roman"/>
        </w:rPr>
      </w:pPr>
      <w:r>
        <w:rPr>
          <w:rFonts w:eastAsia="Times New Roman"/>
        </w:rPr>
        <w:t>Institution Response</w:t>
      </w:r>
    </w:p>
    <w:p w14:paraId="6348A796" w14:textId="0D05DCC8" w:rsidR="00DD5E25" w:rsidRDefault="00792B31">
      <w:pPr>
        <w:divId w:val="1508786809"/>
        <w:rPr>
          <w:rFonts w:ascii="Arial" w:eastAsia="Times New Roman" w:hAnsi="Arial" w:cs="Arial"/>
        </w:rPr>
      </w:pPr>
      <w:r>
        <w:rPr>
          <w:rStyle w:val="Emphasis"/>
          <w:rFonts w:ascii="Arial" w:eastAsia="Times New Roman" w:hAnsi="Arial" w:cs="Arial"/>
        </w:rPr>
        <w:t xml:space="preserve"> </w:t>
      </w:r>
    </w:p>
    <w:p w14:paraId="75520339" w14:textId="77777777" w:rsidR="00DD5E25" w:rsidRDefault="00DD5E25">
      <w:pPr>
        <w:pStyle w:val="Heading3"/>
        <w:rPr>
          <w:rFonts w:eastAsia="Times New Roman"/>
        </w:rPr>
      </w:pPr>
      <w:r>
        <w:rPr>
          <w:rFonts w:eastAsia="Times New Roman"/>
        </w:rPr>
        <w:t>Sources</w:t>
      </w:r>
    </w:p>
    <w:p w14:paraId="6652AAD3" w14:textId="7FB8A6AD" w:rsidR="00DD5E25" w:rsidRDefault="00792B31">
      <w:pPr>
        <w:divId w:val="1190529884"/>
        <w:rPr>
          <w:rFonts w:ascii="Arial" w:eastAsia="Times New Roman" w:hAnsi="Arial" w:cs="Arial"/>
        </w:rPr>
      </w:pPr>
      <w:r>
        <w:rPr>
          <w:rStyle w:val="Emphasis"/>
          <w:rFonts w:ascii="Arial" w:eastAsia="Times New Roman" w:hAnsi="Arial" w:cs="Arial"/>
        </w:rPr>
        <w:t xml:space="preserve"> </w:t>
      </w:r>
    </w:p>
    <w:p w14:paraId="0C704A14" w14:textId="77777777" w:rsidR="00DD5E25" w:rsidRDefault="00DD5E25">
      <w:pPr>
        <w:pStyle w:val="Heading2"/>
        <w:rPr>
          <w:rFonts w:eastAsia="Times New Roman"/>
        </w:rPr>
      </w:pPr>
      <w:r>
        <w:rPr>
          <w:rFonts w:eastAsia="Times New Roman"/>
        </w:rPr>
        <w:br w:type="page"/>
      </w:r>
      <w:r>
        <w:rPr>
          <w:rFonts w:eastAsia="Times New Roman"/>
        </w:rPr>
        <w:lastRenderedPageBreak/>
        <w:t>2 - Standard 2 - Strategic Planning</w:t>
      </w:r>
    </w:p>
    <w:p w14:paraId="4AD6AA8C" w14:textId="77777777" w:rsidR="00DD5E25" w:rsidRDefault="00DD5E25">
      <w:pPr>
        <w:pStyle w:val="NormalWeb"/>
        <w:divId w:val="1454058144"/>
        <w:rPr>
          <w:rFonts w:ascii="Arial" w:hAnsi="Arial" w:cs="Arial"/>
        </w:rPr>
      </w:pPr>
      <w:r>
        <w:rPr>
          <w:rStyle w:val="Strong"/>
          <w:rFonts w:ascii="Arial" w:hAnsi="Arial" w:cs="Arial"/>
        </w:rPr>
        <w:t>The business unit must have a systematic process for developing a strategic plan that leads to continuous improvement. The strategic plan must include implementation goals and progress measures.</w:t>
      </w:r>
    </w:p>
    <w:p w14:paraId="28598910" w14:textId="77777777" w:rsidR="00DD5E25" w:rsidRDefault="00DD5E25">
      <w:pPr>
        <w:pStyle w:val="NormalWeb"/>
        <w:divId w:val="1454058144"/>
        <w:rPr>
          <w:rFonts w:ascii="Arial" w:hAnsi="Arial" w:cs="Arial"/>
        </w:rPr>
      </w:pPr>
      <w:r>
        <w:rPr>
          <w:rStyle w:val="Strong"/>
          <w:rFonts w:ascii="Arial" w:hAnsi="Arial" w:cs="Arial"/>
        </w:rPr>
        <w:t>The following information must be provided for this standard to be met:</w:t>
      </w:r>
    </w:p>
    <w:p w14:paraId="0DEBFA3D" w14:textId="77777777" w:rsidR="00DD5E25" w:rsidRDefault="00DD5E25">
      <w:pPr>
        <w:pStyle w:val="NormalWeb"/>
        <w:divId w:val="1454058144"/>
        <w:rPr>
          <w:rFonts w:ascii="Arial" w:hAnsi="Arial" w:cs="Arial"/>
        </w:rPr>
      </w:pPr>
      <w:r>
        <w:rPr>
          <w:rFonts w:ascii="Arial" w:hAnsi="Arial" w:cs="Arial"/>
        </w:rPr>
        <w:t>A copy of the business unit’s documented strategic plan must be provided that includes strategic objectives that are measurable and have a timeline.</w:t>
      </w:r>
    </w:p>
    <w:p w14:paraId="30EBBE51" w14:textId="77777777" w:rsidR="00DD5E25" w:rsidRDefault="00DD5E25">
      <w:pPr>
        <w:pStyle w:val="NormalWeb"/>
        <w:divId w:val="1454058144"/>
        <w:rPr>
          <w:rFonts w:ascii="Arial" w:hAnsi="Arial" w:cs="Arial"/>
        </w:rPr>
      </w:pPr>
      <w:r>
        <w:rPr>
          <w:rStyle w:val="Strong"/>
          <w:rFonts w:ascii="Arial" w:hAnsi="Arial" w:cs="Arial"/>
        </w:rPr>
        <w:t>The following criteria provide evidence of continual improvement of academic quality.</w:t>
      </w:r>
    </w:p>
    <w:p w14:paraId="5EF10031" w14:textId="1943CE36" w:rsidR="00DD5E25" w:rsidRDefault="00AA397F">
      <w:pPr>
        <w:divId w:val="1236861983"/>
        <w:rPr>
          <w:rFonts w:ascii="Arial" w:eastAsia="Times New Roman" w:hAnsi="Arial" w:cs="Arial"/>
        </w:rPr>
      </w:pPr>
      <w:r>
        <w:rPr>
          <w:rStyle w:val="Strong"/>
          <w:rFonts w:ascii="Arial" w:eastAsia="Times New Roman" w:hAnsi="Arial" w:cs="Arial"/>
        </w:rPr>
        <w:t xml:space="preserve"> </w:t>
      </w:r>
    </w:p>
    <w:p w14:paraId="5EA13EAD" w14:textId="77777777" w:rsidR="00DD5E25" w:rsidRDefault="00DD5E25">
      <w:pPr>
        <w:pStyle w:val="Heading3"/>
        <w:divId w:val="644238014"/>
        <w:rPr>
          <w:rFonts w:eastAsia="Times New Roman"/>
        </w:rPr>
      </w:pPr>
      <w:r>
        <w:rPr>
          <w:rFonts w:eastAsia="Times New Roman"/>
        </w:rPr>
        <w:t>Self-Study</w:t>
      </w:r>
    </w:p>
    <w:p w14:paraId="6AEE5BBF" w14:textId="77777777" w:rsidR="00DD5E25" w:rsidRDefault="00DD5E25">
      <w:pPr>
        <w:pStyle w:val="Heading5"/>
        <w:rPr>
          <w:rFonts w:ascii="Arial" w:eastAsia="Times New Roman" w:hAnsi="Arial" w:cs="Arial"/>
        </w:rPr>
      </w:pPr>
      <w:r>
        <w:rPr>
          <w:rFonts w:ascii="Arial" w:eastAsia="Times New Roman" w:hAnsi="Arial" w:cs="Arial"/>
        </w:rPr>
        <w:t>Assigned To</w:t>
      </w:r>
    </w:p>
    <w:p w14:paraId="5542939D" w14:textId="594AAC55" w:rsidR="00DD5E25" w:rsidRDefault="00792B31">
      <w:pPr>
        <w:divId w:val="1900286310"/>
        <w:rPr>
          <w:rFonts w:ascii="Arial" w:eastAsia="Times New Roman" w:hAnsi="Arial" w:cs="Arial"/>
        </w:rPr>
      </w:pPr>
      <w:r>
        <w:rPr>
          <w:rFonts w:ascii="Arial" w:eastAsia="Times New Roman" w:hAnsi="Arial" w:cs="Arial"/>
        </w:rPr>
        <w:t xml:space="preserve"> </w:t>
      </w:r>
    </w:p>
    <w:p w14:paraId="7625D728" w14:textId="77777777" w:rsidR="00DD5E25" w:rsidRDefault="00DD5E25">
      <w:pPr>
        <w:pStyle w:val="Heading3"/>
        <w:rPr>
          <w:rFonts w:eastAsia="Times New Roman"/>
        </w:rPr>
      </w:pPr>
      <w:r>
        <w:rPr>
          <w:rFonts w:eastAsia="Times New Roman"/>
        </w:rPr>
        <w:t>Institution Response</w:t>
      </w:r>
    </w:p>
    <w:p w14:paraId="24BC13AB" w14:textId="5085CC51" w:rsidR="00DD5E25" w:rsidRDefault="00792B31">
      <w:pPr>
        <w:divId w:val="215970108"/>
        <w:rPr>
          <w:rFonts w:ascii="Arial" w:eastAsia="Times New Roman" w:hAnsi="Arial" w:cs="Arial"/>
        </w:rPr>
      </w:pPr>
      <w:r>
        <w:rPr>
          <w:rStyle w:val="Emphasis"/>
          <w:rFonts w:ascii="Arial" w:eastAsia="Times New Roman" w:hAnsi="Arial" w:cs="Arial"/>
        </w:rPr>
        <w:t xml:space="preserve"> </w:t>
      </w:r>
    </w:p>
    <w:p w14:paraId="5E4B3D98" w14:textId="77777777" w:rsidR="00DD5E25" w:rsidRDefault="00DD5E25">
      <w:pPr>
        <w:pStyle w:val="Heading3"/>
        <w:rPr>
          <w:rFonts w:eastAsia="Times New Roman"/>
        </w:rPr>
      </w:pPr>
      <w:r>
        <w:rPr>
          <w:rFonts w:eastAsia="Times New Roman"/>
        </w:rPr>
        <w:t>Sources</w:t>
      </w:r>
    </w:p>
    <w:p w14:paraId="0786CC16" w14:textId="5E50ACA4" w:rsidR="00DD5E25" w:rsidRDefault="00792B31">
      <w:pPr>
        <w:divId w:val="1059133861"/>
        <w:rPr>
          <w:rFonts w:ascii="Arial" w:eastAsia="Times New Roman" w:hAnsi="Arial" w:cs="Arial"/>
        </w:rPr>
      </w:pPr>
      <w:r>
        <w:rPr>
          <w:rStyle w:val="Emphasis"/>
          <w:rFonts w:ascii="Arial" w:eastAsia="Times New Roman" w:hAnsi="Arial" w:cs="Arial"/>
        </w:rPr>
        <w:t xml:space="preserve"> </w:t>
      </w:r>
    </w:p>
    <w:p w14:paraId="59500FA1" w14:textId="77777777" w:rsidR="00DD5E25" w:rsidRDefault="00DD5E25">
      <w:pPr>
        <w:pStyle w:val="Heading2"/>
        <w:rPr>
          <w:rFonts w:eastAsia="Times New Roman"/>
        </w:rPr>
      </w:pPr>
      <w:r>
        <w:rPr>
          <w:rFonts w:eastAsia="Times New Roman"/>
        </w:rPr>
        <w:br w:type="page"/>
      </w:r>
      <w:r>
        <w:rPr>
          <w:rFonts w:eastAsia="Times New Roman"/>
        </w:rPr>
        <w:lastRenderedPageBreak/>
        <w:t>2.1 - Criterion 2.1</w:t>
      </w:r>
    </w:p>
    <w:p w14:paraId="6F7470B2" w14:textId="77777777" w:rsidR="00DD5E25" w:rsidRDefault="00DD5E25">
      <w:pPr>
        <w:pStyle w:val="NormalWeb"/>
        <w:divId w:val="441582541"/>
        <w:rPr>
          <w:rFonts w:ascii="Arial" w:hAnsi="Arial" w:cs="Arial"/>
        </w:rPr>
      </w:pPr>
      <w:r>
        <w:rPr>
          <w:rStyle w:val="Emphasis"/>
          <w:rFonts w:ascii="Arial" w:hAnsi="Arial" w:cs="Arial"/>
          <w:b/>
          <w:bCs/>
          <w:sz w:val="30"/>
          <w:szCs w:val="30"/>
        </w:rPr>
        <w:t>Approach - Strategic Planning</w:t>
      </w:r>
    </w:p>
    <w:p w14:paraId="61145B5E" w14:textId="77777777" w:rsidR="00DD5E25" w:rsidRDefault="00DD5E25">
      <w:pPr>
        <w:pStyle w:val="NormalWeb"/>
        <w:divId w:val="441582541"/>
        <w:rPr>
          <w:rFonts w:ascii="Arial" w:hAnsi="Arial" w:cs="Arial"/>
        </w:rPr>
      </w:pPr>
      <w:r>
        <w:rPr>
          <w:rStyle w:val="Strong"/>
          <w:rFonts w:ascii="Arial" w:hAnsi="Arial" w:cs="Arial"/>
        </w:rPr>
        <w:t>Criterion 2.1.a - Institutional-Business Unit Mission &amp; Vision Alignment</w:t>
      </w:r>
    </w:p>
    <w:p w14:paraId="650204FB" w14:textId="49EC143C" w:rsidR="00DD5E25" w:rsidRDefault="00DD5E25">
      <w:pPr>
        <w:pStyle w:val="NormalWeb"/>
        <w:divId w:val="441582541"/>
        <w:rPr>
          <w:rFonts w:ascii="Arial" w:hAnsi="Arial" w:cs="Arial"/>
        </w:rPr>
      </w:pPr>
      <w:r>
        <w:rPr>
          <w:rFonts w:ascii="Arial" w:hAnsi="Arial" w:cs="Arial"/>
        </w:rPr>
        <w:t xml:space="preserve">Describe the systematic process for developing the strategic plan and how the business unit’s program(s), budget, and strategic plan align with the institution’s mission, and vision. A copy of the unit’s documented strategic plan </w:t>
      </w:r>
      <w:r>
        <w:rPr>
          <w:rStyle w:val="Strong"/>
          <w:rFonts w:ascii="Arial" w:hAnsi="Arial" w:cs="Arial"/>
          <w:u w:val="single"/>
        </w:rPr>
        <w:t>must</w:t>
      </w:r>
      <w:r>
        <w:rPr>
          <w:rFonts w:ascii="Arial" w:hAnsi="Arial" w:cs="Arial"/>
        </w:rPr>
        <w:t xml:space="preserve"> be provided.</w:t>
      </w:r>
    </w:p>
    <w:p w14:paraId="1985F73D" w14:textId="77777777" w:rsidR="00DD5E25" w:rsidRDefault="00DD5E25">
      <w:pPr>
        <w:pStyle w:val="NormalWeb"/>
        <w:divId w:val="441582541"/>
        <w:rPr>
          <w:rFonts w:ascii="Arial" w:hAnsi="Arial" w:cs="Arial"/>
        </w:rPr>
      </w:pPr>
      <w:r>
        <w:rPr>
          <w:rStyle w:val="Strong"/>
          <w:rFonts w:ascii="Arial" w:hAnsi="Arial" w:cs="Arial"/>
        </w:rPr>
        <w:t xml:space="preserve">Evidence items might </w:t>
      </w:r>
      <w:proofErr w:type="gramStart"/>
      <w:r>
        <w:rPr>
          <w:rStyle w:val="Strong"/>
          <w:rFonts w:ascii="Arial" w:hAnsi="Arial" w:cs="Arial"/>
        </w:rPr>
        <w:t>include:</w:t>
      </w:r>
      <w:proofErr w:type="gramEnd"/>
      <w:r>
        <w:rPr>
          <w:rFonts w:ascii="Arial" w:hAnsi="Arial" w:cs="Arial"/>
        </w:rPr>
        <w:t xml:space="preserve"> Comparison table of the business unit’s mission and values to that of the Institution; meeting minutes referencing mission, vision, budgeting; regional accrediting documentation referencing institutional &amp; units’ missions.</w:t>
      </w:r>
    </w:p>
    <w:p w14:paraId="436AA1C6" w14:textId="77777777" w:rsidR="00DD5E25" w:rsidRDefault="00DD5E25">
      <w:pPr>
        <w:pStyle w:val="NormalWeb"/>
        <w:divId w:val="441582541"/>
        <w:rPr>
          <w:rFonts w:ascii="Arial" w:hAnsi="Arial" w:cs="Arial"/>
        </w:rPr>
      </w:pPr>
      <w:r>
        <w:rPr>
          <w:rStyle w:val="Strong"/>
          <w:rFonts w:ascii="Arial" w:hAnsi="Arial" w:cs="Arial"/>
        </w:rPr>
        <w:t>Criterion 2.1.b - Stakeholder Input</w:t>
      </w:r>
    </w:p>
    <w:p w14:paraId="6CCCEEC3" w14:textId="77777777" w:rsidR="00DD5E25" w:rsidRDefault="00DD5E25">
      <w:pPr>
        <w:pStyle w:val="NormalWeb"/>
        <w:divId w:val="441582541"/>
        <w:rPr>
          <w:rFonts w:ascii="Arial" w:hAnsi="Arial" w:cs="Arial"/>
        </w:rPr>
      </w:pPr>
      <w:r>
        <w:rPr>
          <w:rFonts w:ascii="Arial" w:hAnsi="Arial" w:cs="Arial"/>
        </w:rPr>
        <w:t>Describe how faculty, staff, and stakeholders are involved in the development of the business unit’s strategic plan.</w:t>
      </w:r>
    </w:p>
    <w:p w14:paraId="0CF093C6" w14:textId="77777777" w:rsidR="00DD5E25" w:rsidRDefault="00DD5E25">
      <w:pPr>
        <w:pStyle w:val="NormalWeb"/>
        <w:divId w:val="441582541"/>
        <w:rPr>
          <w:rFonts w:ascii="Arial" w:hAnsi="Arial" w:cs="Arial"/>
        </w:rPr>
      </w:pPr>
      <w:r>
        <w:rPr>
          <w:rStyle w:val="Strong"/>
          <w:rFonts w:ascii="Arial" w:hAnsi="Arial" w:cs="Arial"/>
        </w:rPr>
        <w:t xml:space="preserve">Evidence might </w:t>
      </w:r>
      <w:proofErr w:type="gramStart"/>
      <w:r>
        <w:rPr>
          <w:rStyle w:val="Strong"/>
          <w:rFonts w:ascii="Arial" w:hAnsi="Arial" w:cs="Arial"/>
        </w:rPr>
        <w:t>include:</w:t>
      </w:r>
      <w:proofErr w:type="gramEnd"/>
      <w:r>
        <w:rPr>
          <w:rFonts w:ascii="Arial" w:hAnsi="Arial" w:cs="Arial"/>
        </w:rPr>
        <w:t xml:space="preserve"> Meeting minutes; advisory board minutes; linkage to decisions based on the analysis of data from standards 3-7; feedback data from surveys.</w:t>
      </w:r>
    </w:p>
    <w:p w14:paraId="0461B9D2" w14:textId="77777777" w:rsidR="00DD5E25" w:rsidRDefault="00DD5E25">
      <w:pPr>
        <w:pStyle w:val="NormalWeb"/>
        <w:divId w:val="441582541"/>
        <w:rPr>
          <w:rFonts w:ascii="Arial" w:hAnsi="Arial" w:cs="Arial"/>
        </w:rPr>
      </w:pPr>
      <w:r>
        <w:rPr>
          <w:rStyle w:val="Strong"/>
          <w:rFonts w:ascii="Arial" w:hAnsi="Arial" w:cs="Arial"/>
        </w:rPr>
        <w:t>Criterion 2.1.c - Communication Linkage</w:t>
      </w:r>
    </w:p>
    <w:p w14:paraId="34226B2E" w14:textId="77777777" w:rsidR="00DD5E25" w:rsidRDefault="00DD5E25">
      <w:pPr>
        <w:pStyle w:val="NormalWeb"/>
        <w:divId w:val="441582541"/>
        <w:rPr>
          <w:rFonts w:ascii="Arial" w:hAnsi="Arial" w:cs="Arial"/>
        </w:rPr>
      </w:pPr>
      <w:r>
        <w:rPr>
          <w:rFonts w:ascii="Arial" w:hAnsi="Arial" w:cs="Arial"/>
        </w:rPr>
        <w:t>Describe how the business unit communicates the strategic plan throughout the business unit.</w:t>
      </w:r>
    </w:p>
    <w:p w14:paraId="27769EE7" w14:textId="77777777" w:rsidR="00DD5E25" w:rsidRDefault="00DD5E25">
      <w:pPr>
        <w:pStyle w:val="NormalWeb"/>
        <w:divId w:val="441582541"/>
        <w:rPr>
          <w:rFonts w:ascii="Arial" w:hAnsi="Arial" w:cs="Arial"/>
        </w:rPr>
      </w:pPr>
      <w:r>
        <w:rPr>
          <w:rStyle w:val="Strong"/>
          <w:rFonts w:ascii="Arial" w:hAnsi="Arial" w:cs="Arial"/>
        </w:rPr>
        <w:t xml:space="preserve">Evidence might </w:t>
      </w:r>
      <w:proofErr w:type="gramStart"/>
      <w:r>
        <w:rPr>
          <w:rStyle w:val="Strong"/>
          <w:rFonts w:ascii="Arial" w:hAnsi="Arial" w:cs="Arial"/>
        </w:rPr>
        <w:t>include:</w:t>
      </w:r>
      <w:proofErr w:type="gramEnd"/>
      <w:r>
        <w:rPr>
          <w:rFonts w:ascii="Arial" w:hAnsi="Arial" w:cs="Arial"/>
        </w:rPr>
        <w:t xml:space="preserve"> Meeting minutes; documentation from web, share point or other collaboration and documentation application.</w:t>
      </w:r>
    </w:p>
    <w:p w14:paraId="0CBAB992" w14:textId="3DACFA58" w:rsidR="00DD5E25" w:rsidRDefault="00AA397F">
      <w:pPr>
        <w:divId w:val="1424381214"/>
        <w:rPr>
          <w:rFonts w:ascii="Arial" w:eastAsia="Times New Roman" w:hAnsi="Arial" w:cs="Arial"/>
        </w:rPr>
      </w:pPr>
      <w:r>
        <w:rPr>
          <w:rStyle w:val="Strong"/>
          <w:rFonts w:ascii="Arial" w:eastAsia="Times New Roman" w:hAnsi="Arial" w:cs="Arial"/>
        </w:rPr>
        <w:t xml:space="preserve"> </w:t>
      </w:r>
    </w:p>
    <w:p w14:paraId="726DCB9C" w14:textId="77777777" w:rsidR="00DD5E25" w:rsidRDefault="00DD5E25">
      <w:pPr>
        <w:pStyle w:val="Heading3"/>
        <w:divId w:val="1924610471"/>
        <w:rPr>
          <w:rFonts w:eastAsia="Times New Roman"/>
        </w:rPr>
      </w:pPr>
      <w:r>
        <w:rPr>
          <w:rFonts w:eastAsia="Times New Roman"/>
        </w:rPr>
        <w:t>Self-Study</w:t>
      </w:r>
    </w:p>
    <w:p w14:paraId="79291B00" w14:textId="77777777" w:rsidR="00DD5E25" w:rsidRDefault="00DD5E25">
      <w:pPr>
        <w:pStyle w:val="Heading5"/>
        <w:rPr>
          <w:rFonts w:ascii="Arial" w:eastAsia="Times New Roman" w:hAnsi="Arial" w:cs="Arial"/>
        </w:rPr>
      </w:pPr>
      <w:r>
        <w:rPr>
          <w:rFonts w:ascii="Arial" w:eastAsia="Times New Roman" w:hAnsi="Arial" w:cs="Arial"/>
        </w:rPr>
        <w:t>Assigned To</w:t>
      </w:r>
    </w:p>
    <w:p w14:paraId="38FDCE9B" w14:textId="300CCC73" w:rsidR="00DD5E25" w:rsidRDefault="00792B31">
      <w:pPr>
        <w:divId w:val="1706565037"/>
        <w:rPr>
          <w:rFonts w:ascii="Arial" w:eastAsia="Times New Roman" w:hAnsi="Arial" w:cs="Arial"/>
        </w:rPr>
      </w:pPr>
      <w:r>
        <w:rPr>
          <w:rFonts w:ascii="Arial" w:eastAsia="Times New Roman" w:hAnsi="Arial" w:cs="Arial"/>
        </w:rPr>
        <w:t xml:space="preserve"> </w:t>
      </w:r>
    </w:p>
    <w:p w14:paraId="7BEBD0AB" w14:textId="77777777" w:rsidR="00DD5E25" w:rsidRDefault="00DD5E25">
      <w:pPr>
        <w:pStyle w:val="Heading3"/>
        <w:rPr>
          <w:rFonts w:eastAsia="Times New Roman"/>
        </w:rPr>
      </w:pPr>
      <w:r>
        <w:rPr>
          <w:rFonts w:eastAsia="Times New Roman"/>
        </w:rPr>
        <w:t>Institution Response</w:t>
      </w:r>
    </w:p>
    <w:p w14:paraId="20B13173" w14:textId="4A4329D1" w:rsidR="00DD5E25" w:rsidRDefault="00792B31">
      <w:pPr>
        <w:divId w:val="422652689"/>
        <w:rPr>
          <w:rFonts w:ascii="Arial" w:eastAsia="Times New Roman" w:hAnsi="Arial" w:cs="Arial"/>
        </w:rPr>
      </w:pPr>
      <w:r>
        <w:rPr>
          <w:rStyle w:val="Emphasis"/>
          <w:rFonts w:ascii="Arial" w:eastAsia="Times New Roman" w:hAnsi="Arial" w:cs="Arial"/>
        </w:rPr>
        <w:t xml:space="preserve"> </w:t>
      </w:r>
    </w:p>
    <w:p w14:paraId="48C2D009" w14:textId="77777777" w:rsidR="00DD5E25" w:rsidRDefault="00DD5E25">
      <w:pPr>
        <w:pStyle w:val="Heading3"/>
        <w:rPr>
          <w:rFonts w:eastAsia="Times New Roman"/>
        </w:rPr>
      </w:pPr>
      <w:r>
        <w:rPr>
          <w:rFonts w:eastAsia="Times New Roman"/>
        </w:rPr>
        <w:lastRenderedPageBreak/>
        <w:t>Sources</w:t>
      </w:r>
    </w:p>
    <w:p w14:paraId="74B3B924" w14:textId="01D7950E" w:rsidR="00DD5E25" w:rsidRDefault="00792B31">
      <w:pPr>
        <w:divId w:val="1011179075"/>
        <w:rPr>
          <w:rFonts w:ascii="Arial" w:eastAsia="Times New Roman" w:hAnsi="Arial" w:cs="Arial"/>
        </w:rPr>
      </w:pPr>
      <w:r>
        <w:rPr>
          <w:rStyle w:val="Emphasis"/>
          <w:rFonts w:ascii="Arial" w:eastAsia="Times New Roman" w:hAnsi="Arial" w:cs="Arial"/>
        </w:rPr>
        <w:t xml:space="preserve"> </w:t>
      </w:r>
    </w:p>
    <w:p w14:paraId="2DD28C0C" w14:textId="77777777" w:rsidR="00DD5E25" w:rsidRDefault="00DD5E25">
      <w:pPr>
        <w:pStyle w:val="Heading2"/>
        <w:rPr>
          <w:rFonts w:eastAsia="Times New Roman"/>
        </w:rPr>
      </w:pPr>
      <w:r>
        <w:rPr>
          <w:rFonts w:eastAsia="Times New Roman"/>
        </w:rPr>
        <w:br w:type="page"/>
      </w:r>
      <w:r>
        <w:rPr>
          <w:rFonts w:eastAsia="Times New Roman"/>
        </w:rPr>
        <w:lastRenderedPageBreak/>
        <w:t>2.2 - Criterion 2.2</w:t>
      </w:r>
    </w:p>
    <w:p w14:paraId="0153667B" w14:textId="77777777" w:rsidR="00DD5E25" w:rsidRDefault="00DD5E25">
      <w:pPr>
        <w:pStyle w:val="NormalWeb"/>
        <w:divId w:val="967396003"/>
        <w:rPr>
          <w:rFonts w:ascii="Arial" w:hAnsi="Arial" w:cs="Arial"/>
        </w:rPr>
      </w:pPr>
      <w:r>
        <w:rPr>
          <w:rStyle w:val="Emphasis"/>
          <w:rFonts w:ascii="Arial" w:hAnsi="Arial" w:cs="Arial"/>
          <w:b/>
          <w:bCs/>
          <w:sz w:val="30"/>
          <w:szCs w:val="30"/>
        </w:rPr>
        <w:t>Deployment - Strategic Implementation</w:t>
      </w:r>
    </w:p>
    <w:p w14:paraId="778F200C" w14:textId="77777777" w:rsidR="00DD5E25" w:rsidRDefault="00DD5E25">
      <w:pPr>
        <w:pStyle w:val="NormalWeb"/>
        <w:divId w:val="967396003"/>
        <w:rPr>
          <w:rFonts w:ascii="Arial" w:hAnsi="Arial" w:cs="Arial"/>
        </w:rPr>
      </w:pPr>
      <w:r>
        <w:rPr>
          <w:rStyle w:val="Strong"/>
          <w:rFonts w:ascii="Arial" w:hAnsi="Arial" w:cs="Arial"/>
        </w:rPr>
        <w:t>Criterion 2.2.a. - Key Short-Term &amp; Long-Term Strategic Objectives with Timetable</w:t>
      </w:r>
    </w:p>
    <w:p w14:paraId="48CD625F" w14:textId="2B3D0C9A" w:rsidR="00DD5E25" w:rsidRDefault="00DD5E25">
      <w:pPr>
        <w:pStyle w:val="NormalWeb"/>
        <w:divId w:val="967396003"/>
        <w:rPr>
          <w:rFonts w:ascii="Arial" w:hAnsi="Arial" w:cs="Arial"/>
        </w:rPr>
      </w:pPr>
      <w:r>
        <w:rPr>
          <w:rFonts w:ascii="Arial" w:hAnsi="Arial" w:cs="Arial"/>
        </w:rPr>
        <w:t xml:space="preserve">Use </w:t>
      </w:r>
      <w:r w:rsidRPr="009D4B5D">
        <w:rPr>
          <w:rFonts w:ascii="Arial" w:hAnsi="Arial" w:cs="Arial"/>
          <w:b/>
          <w:bCs/>
        </w:rPr>
        <w:t>Table 2.</w:t>
      </w:r>
      <w:r w:rsidR="001917CD" w:rsidRPr="009D4B5D">
        <w:rPr>
          <w:rFonts w:ascii="Arial" w:hAnsi="Arial" w:cs="Arial"/>
          <w:b/>
          <w:bCs/>
        </w:rPr>
        <w:t>4</w:t>
      </w:r>
      <w:r>
        <w:rPr>
          <w:rFonts w:ascii="Arial" w:hAnsi="Arial" w:cs="Arial"/>
        </w:rPr>
        <w:t xml:space="preserve"> to describe the business unit’s key short-term and long-term strategic objectives to address key student, stakeholder, and program performance requirements and the timetable for implementation and completion, including who, what, when, and how.</w:t>
      </w:r>
    </w:p>
    <w:p w14:paraId="0A43BF31" w14:textId="77777777" w:rsidR="00DD5E25" w:rsidRDefault="00DD5E25">
      <w:pPr>
        <w:pStyle w:val="NormalWeb"/>
        <w:divId w:val="967396003"/>
        <w:rPr>
          <w:rFonts w:ascii="Arial" w:hAnsi="Arial" w:cs="Arial"/>
        </w:rPr>
      </w:pPr>
      <w:r>
        <w:rPr>
          <w:rStyle w:val="Strong"/>
          <w:rFonts w:ascii="Arial" w:hAnsi="Arial" w:cs="Arial"/>
        </w:rPr>
        <w:t>Note: Human resource strategic objectives and action plans should be presented under Standard 5.</w:t>
      </w:r>
    </w:p>
    <w:p w14:paraId="640A64C2" w14:textId="77777777" w:rsidR="00DD5E25" w:rsidRDefault="00DD5E25">
      <w:pPr>
        <w:pStyle w:val="NormalWeb"/>
        <w:divId w:val="967396003"/>
        <w:rPr>
          <w:rFonts w:ascii="Arial" w:hAnsi="Arial" w:cs="Arial"/>
        </w:rPr>
      </w:pPr>
      <w:r>
        <w:rPr>
          <w:rStyle w:val="Strong"/>
          <w:rFonts w:ascii="Arial" w:hAnsi="Arial" w:cs="Arial"/>
        </w:rPr>
        <w:t>Criterion 2.2.b. – Performance measures</w:t>
      </w:r>
    </w:p>
    <w:p w14:paraId="7DC85BE3" w14:textId="77777777" w:rsidR="00DD5E25" w:rsidRDefault="00DD5E25">
      <w:pPr>
        <w:pStyle w:val="NormalWeb"/>
        <w:divId w:val="967396003"/>
        <w:rPr>
          <w:rFonts w:ascii="Arial" w:hAnsi="Arial" w:cs="Arial"/>
        </w:rPr>
      </w:pPr>
      <w:r>
        <w:rPr>
          <w:rFonts w:ascii="Arial" w:hAnsi="Arial" w:cs="Arial"/>
        </w:rPr>
        <w:t>Describe the performance measures implemented to assess and track each of the business unit’s action plans.</w:t>
      </w:r>
    </w:p>
    <w:p w14:paraId="0A7A0582" w14:textId="7C9D1D59" w:rsidR="00DD5E25" w:rsidRDefault="00AA397F">
      <w:pPr>
        <w:divId w:val="1969318748"/>
        <w:rPr>
          <w:rFonts w:ascii="Arial" w:eastAsia="Times New Roman" w:hAnsi="Arial" w:cs="Arial"/>
        </w:rPr>
      </w:pPr>
      <w:r>
        <w:rPr>
          <w:rStyle w:val="Strong"/>
          <w:rFonts w:ascii="Arial" w:eastAsia="Times New Roman" w:hAnsi="Arial" w:cs="Arial"/>
        </w:rPr>
        <w:t xml:space="preserve"> </w:t>
      </w:r>
    </w:p>
    <w:p w14:paraId="06321164" w14:textId="77777777" w:rsidR="00DD5E25" w:rsidRDefault="00DD5E25">
      <w:pPr>
        <w:pStyle w:val="Heading3"/>
        <w:divId w:val="1616978519"/>
        <w:rPr>
          <w:rFonts w:eastAsia="Times New Roman"/>
        </w:rPr>
      </w:pPr>
      <w:r>
        <w:rPr>
          <w:rFonts w:eastAsia="Times New Roman"/>
        </w:rPr>
        <w:t>Self-Study</w:t>
      </w:r>
    </w:p>
    <w:p w14:paraId="49D1CF8B" w14:textId="77777777" w:rsidR="00DD5E25" w:rsidRDefault="00DD5E25">
      <w:pPr>
        <w:pStyle w:val="Heading5"/>
        <w:rPr>
          <w:rFonts w:ascii="Arial" w:eastAsia="Times New Roman" w:hAnsi="Arial" w:cs="Arial"/>
        </w:rPr>
      </w:pPr>
      <w:r>
        <w:rPr>
          <w:rFonts w:ascii="Arial" w:eastAsia="Times New Roman" w:hAnsi="Arial" w:cs="Arial"/>
        </w:rPr>
        <w:t>Assigned To</w:t>
      </w:r>
    </w:p>
    <w:p w14:paraId="1113D367" w14:textId="327BCFBA" w:rsidR="00DD5E25" w:rsidRDefault="00792B31">
      <w:pPr>
        <w:divId w:val="1736051389"/>
        <w:rPr>
          <w:rFonts w:ascii="Arial" w:eastAsia="Times New Roman" w:hAnsi="Arial" w:cs="Arial"/>
        </w:rPr>
      </w:pPr>
      <w:r>
        <w:rPr>
          <w:rFonts w:ascii="Arial" w:eastAsia="Times New Roman" w:hAnsi="Arial" w:cs="Arial"/>
        </w:rPr>
        <w:t xml:space="preserve"> </w:t>
      </w:r>
    </w:p>
    <w:p w14:paraId="40A1C9F8" w14:textId="77777777" w:rsidR="00DD5E25" w:rsidRDefault="00DD5E25">
      <w:pPr>
        <w:pStyle w:val="Heading3"/>
        <w:rPr>
          <w:rFonts w:eastAsia="Times New Roman"/>
        </w:rPr>
      </w:pPr>
      <w:r>
        <w:rPr>
          <w:rFonts w:eastAsia="Times New Roman"/>
        </w:rPr>
        <w:t>Institution Response</w:t>
      </w:r>
    </w:p>
    <w:p w14:paraId="19CE07BD" w14:textId="7D4CED82" w:rsidR="00DD5E25" w:rsidRDefault="00792B31">
      <w:pPr>
        <w:divId w:val="2139491981"/>
        <w:rPr>
          <w:rFonts w:ascii="Arial" w:eastAsia="Times New Roman" w:hAnsi="Arial" w:cs="Arial"/>
        </w:rPr>
      </w:pPr>
      <w:r>
        <w:rPr>
          <w:rStyle w:val="Emphasis"/>
          <w:rFonts w:ascii="Arial" w:eastAsia="Times New Roman" w:hAnsi="Arial" w:cs="Arial"/>
        </w:rPr>
        <w:t xml:space="preserve"> </w:t>
      </w:r>
    </w:p>
    <w:p w14:paraId="100B8C92" w14:textId="77777777" w:rsidR="00DD5E25" w:rsidRDefault="00DD5E25">
      <w:pPr>
        <w:pStyle w:val="Heading3"/>
        <w:rPr>
          <w:rFonts w:eastAsia="Times New Roman"/>
        </w:rPr>
      </w:pPr>
      <w:r>
        <w:rPr>
          <w:rFonts w:eastAsia="Times New Roman"/>
        </w:rPr>
        <w:t>Sources</w:t>
      </w:r>
    </w:p>
    <w:p w14:paraId="261C6547" w14:textId="457469C3" w:rsidR="00DD5E25" w:rsidRDefault="00792B31">
      <w:pPr>
        <w:divId w:val="1265117827"/>
        <w:rPr>
          <w:rFonts w:ascii="Arial" w:eastAsia="Times New Roman" w:hAnsi="Arial" w:cs="Arial"/>
        </w:rPr>
      </w:pPr>
      <w:r>
        <w:rPr>
          <w:rStyle w:val="Emphasis"/>
          <w:rFonts w:ascii="Arial" w:eastAsia="Times New Roman" w:hAnsi="Arial" w:cs="Arial"/>
        </w:rPr>
        <w:t xml:space="preserve"> </w:t>
      </w:r>
    </w:p>
    <w:p w14:paraId="2A661D07" w14:textId="77777777" w:rsidR="00DD5E25" w:rsidRDefault="00DD5E25">
      <w:pPr>
        <w:pStyle w:val="Heading2"/>
        <w:rPr>
          <w:rFonts w:eastAsia="Times New Roman"/>
        </w:rPr>
      </w:pPr>
      <w:r>
        <w:rPr>
          <w:rFonts w:eastAsia="Times New Roman"/>
        </w:rPr>
        <w:br w:type="page"/>
      </w:r>
      <w:r>
        <w:rPr>
          <w:rFonts w:eastAsia="Times New Roman"/>
        </w:rPr>
        <w:lastRenderedPageBreak/>
        <w:t>2.3 - Criterion 2.3</w:t>
      </w:r>
    </w:p>
    <w:p w14:paraId="2A744CEB" w14:textId="77777777" w:rsidR="00DD5E25" w:rsidRDefault="00DD5E25">
      <w:pPr>
        <w:pStyle w:val="NormalWeb"/>
        <w:divId w:val="596402343"/>
        <w:rPr>
          <w:rFonts w:ascii="Arial" w:hAnsi="Arial" w:cs="Arial"/>
        </w:rPr>
      </w:pPr>
      <w:r>
        <w:rPr>
          <w:rStyle w:val="Emphasis"/>
          <w:rFonts w:ascii="Arial" w:hAnsi="Arial" w:cs="Arial"/>
          <w:b/>
          <w:bCs/>
          <w:sz w:val="30"/>
          <w:szCs w:val="30"/>
        </w:rPr>
        <w:t>Results - Performance and Process Effectiveness Results</w:t>
      </w:r>
    </w:p>
    <w:p w14:paraId="4AB78FC3" w14:textId="77777777" w:rsidR="00DD5E25" w:rsidRDefault="00DD5E25">
      <w:pPr>
        <w:pStyle w:val="NormalWeb"/>
        <w:divId w:val="596402343"/>
        <w:rPr>
          <w:rFonts w:ascii="Arial" w:hAnsi="Arial" w:cs="Arial"/>
        </w:rPr>
      </w:pPr>
      <w:r>
        <w:rPr>
          <w:rStyle w:val="Strong"/>
          <w:rFonts w:ascii="Arial" w:hAnsi="Arial" w:cs="Arial"/>
        </w:rPr>
        <w:t>Criterion 2.3.a. – Performance Effectiveness</w:t>
      </w:r>
    </w:p>
    <w:p w14:paraId="7F13151C" w14:textId="77777777" w:rsidR="00DD5E25" w:rsidRDefault="00DD5E25">
      <w:pPr>
        <w:pStyle w:val="NormalWeb"/>
        <w:divId w:val="596402343"/>
        <w:rPr>
          <w:rFonts w:ascii="Arial" w:hAnsi="Arial" w:cs="Arial"/>
        </w:rPr>
      </w:pPr>
      <w:r>
        <w:rPr>
          <w:rFonts w:ascii="Arial" w:hAnsi="Arial" w:cs="Arial"/>
        </w:rPr>
        <w:t>In review and analysis of standards 1-7, briefly summarize and provide the results of key measures indicating the accomplishment of the business unit’s strategy and action plans. Measures of accomplishment should address the business unit’s strategic objectives and goals identified in Criterion 2.1 and action plan performance measures and projected performance in Criterion 2.2.</w:t>
      </w:r>
    </w:p>
    <w:p w14:paraId="1A1DDB3F" w14:textId="77777777" w:rsidR="00DD5E25" w:rsidRDefault="00DD5E25">
      <w:pPr>
        <w:pStyle w:val="NormalWeb"/>
        <w:divId w:val="596402343"/>
        <w:rPr>
          <w:rFonts w:ascii="Arial" w:hAnsi="Arial" w:cs="Arial"/>
        </w:rPr>
      </w:pPr>
      <w:r>
        <w:rPr>
          <w:rStyle w:val="Strong"/>
          <w:rFonts w:ascii="Arial" w:hAnsi="Arial" w:cs="Arial"/>
        </w:rPr>
        <w:t>Criterion 2.3.b. – Process Effectiveness</w:t>
      </w:r>
    </w:p>
    <w:p w14:paraId="0670ADF9" w14:textId="77777777" w:rsidR="00DD5E25" w:rsidRDefault="00DD5E25">
      <w:pPr>
        <w:pStyle w:val="NormalWeb"/>
        <w:divId w:val="596402343"/>
        <w:rPr>
          <w:rFonts w:ascii="Arial" w:hAnsi="Arial" w:cs="Arial"/>
        </w:rPr>
      </w:pPr>
      <w:r>
        <w:rPr>
          <w:rFonts w:ascii="Arial" w:hAnsi="Arial" w:cs="Arial"/>
        </w:rPr>
        <w:t>In review and analysis of standards 1-7, briefly summarize the business unit’s overall process effectiveness. Process results should relate to key organizational requirements and expectations of each standard.</w:t>
      </w:r>
    </w:p>
    <w:p w14:paraId="2BCED1C5" w14:textId="77777777" w:rsidR="00DD5E25" w:rsidRDefault="00DD5E25">
      <w:pPr>
        <w:pStyle w:val="NormalWeb"/>
        <w:divId w:val="596402343"/>
        <w:rPr>
          <w:rFonts w:ascii="Arial" w:hAnsi="Arial" w:cs="Arial"/>
        </w:rPr>
      </w:pPr>
      <w:r>
        <w:rPr>
          <w:rStyle w:val="Strong"/>
          <w:rFonts w:ascii="Arial" w:hAnsi="Arial" w:cs="Arial"/>
        </w:rPr>
        <w:t>Criterion 2.3.c. – Communication of Performance Results</w:t>
      </w:r>
    </w:p>
    <w:p w14:paraId="385241C4" w14:textId="77777777" w:rsidR="00DD5E25" w:rsidRDefault="00DD5E25">
      <w:pPr>
        <w:pStyle w:val="NormalWeb"/>
        <w:divId w:val="596402343"/>
        <w:rPr>
          <w:rFonts w:ascii="Arial" w:hAnsi="Arial" w:cs="Arial"/>
        </w:rPr>
      </w:pPr>
      <w:r>
        <w:rPr>
          <w:rFonts w:ascii="Arial" w:hAnsi="Arial" w:cs="Arial"/>
        </w:rPr>
        <w:t>Briefly describe how the performance results are communicated to the stakeholders.</w:t>
      </w:r>
    </w:p>
    <w:p w14:paraId="46B1D5D1" w14:textId="723E619C" w:rsidR="00DD5E25" w:rsidRDefault="00AA397F">
      <w:pPr>
        <w:divId w:val="156042625"/>
        <w:rPr>
          <w:rFonts w:ascii="Arial" w:eastAsia="Times New Roman" w:hAnsi="Arial" w:cs="Arial"/>
        </w:rPr>
      </w:pPr>
      <w:r>
        <w:rPr>
          <w:rStyle w:val="Strong"/>
          <w:rFonts w:ascii="Arial" w:eastAsia="Times New Roman" w:hAnsi="Arial" w:cs="Arial"/>
        </w:rPr>
        <w:t xml:space="preserve"> </w:t>
      </w:r>
    </w:p>
    <w:p w14:paraId="2F64960F" w14:textId="77777777" w:rsidR="00DD5E25" w:rsidRDefault="00DD5E25">
      <w:pPr>
        <w:pStyle w:val="Heading3"/>
        <w:divId w:val="1069496034"/>
        <w:rPr>
          <w:rFonts w:eastAsia="Times New Roman"/>
        </w:rPr>
      </w:pPr>
      <w:r>
        <w:rPr>
          <w:rFonts w:eastAsia="Times New Roman"/>
        </w:rPr>
        <w:t>Self-Study</w:t>
      </w:r>
    </w:p>
    <w:p w14:paraId="40DD7CD7" w14:textId="77777777" w:rsidR="00DD5E25" w:rsidRDefault="00DD5E25">
      <w:pPr>
        <w:pStyle w:val="Heading5"/>
        <w:rPr>
          <w:rFonts w:ascii="Arial" w:eastAsia="Times New Roman" w:hAnsi="Arial" w:cs="Arial"/>
        </w:rPr>
      </w:pPr>
      <w:r>
        <w:rPr>
          <w:rFonts w:ascii="Arial" w:eastAsia="Times New Roman" w:hAnsi="Arial" w:cs="Arial"/>
        </w:rPr>
        <w:t>Assigned To</w:t>
      </w:r>
    </w:p>
    <w:p w14:paraId="0C0B1136" w14:textId="5E338D2A" w:rsidR="00DD5E25" w:rsidRDefault="00792B31">
      <w:pPr>
        <w:divId w:val="414592425"/>
        <w:rPr>
          <w:rFonts w:ascii="Arial" w:eastAsia="Times New Roman" w:hAnsi="Arial" w:cs="Arial"/>
        </w:rPr>
      </w:pPr>
      <w:r>
        <w:rPr>
          <w:rFonts w:ascii="Arial" w:eastAsia="Times New Roman" w:hAnsi="Arial" w:cs="Arial"/>
        </w:rPr>
        <w:t xml:space="preserve"> </w:t>
      </w:r>
    </w:p>
    <w:p w14:paraId="1F9FF493" w14:textId="77777777" w:rsidR="00DD5E25" w:rsidRDefault="00DD5E25">
      <w:pPr>
        <w:pStyle w:val="Heading3"/>
        <w:rPr>
          <w:rFonts w:eastAsia="Times New Roman"/>
        </w:rPr>
      </w:pPr>
      <w:r>
        <w:rPr>
          <w:rFonts w:eastAsia="Times New Roman"/>
        </w:rPr>
        <w:t>Institution Response</w:t>
      </w:r>
    </w:p>
    <w:p w14:paraId="56766878" w14:textId="02B3A423" w:rsidR="00DD5E25" w:rsidRDefault="00792B31">
      <w:pPr>
        <w:divId w:val="1371538823"/>
        <w:rPr>
          <w:rFonts w:ascii="Arial" w:eastAsia="Times New Roman" w:hAnsi="Arial" w:cs="Arial"/>
        </w:rPr>
      </w:pPr>
      <w:r>
        <w:rPr>
          <w:rStyle w:val="Emphasis"/>
          <w:rFonts w:ascii="Arial" w:eastAsia="Times New Roman" w:hAnsi="Arial" w:cs="Arial"/>
        </w:rPr>
        <w:t xml:space="preserve"> </w:t>
      </w:r>
    </w:p>
    <w:p w14:paraId="17929EDC" w14:textId="77777777" w:rsidR="00DD5E25" w:rsidRDefault="00DD5E25">
      <w:pPr>
        <w:pStyle w:val="Heading3"/>
        <w:rPr>
          <w:rFonts w:eastAsia="Times New Roman"/>
        </w:rPr>
      </w:pPr>
      <w:r>
        <w:rPr>
          <w:rFonts w:eastAsia="Times New Roman"/>
        </w:rPr>
        <w:t>Sources</w:t>
      </w:r>
    </w:p>
    <w:p w14:paraId="6EE51A89" w14:textId="32E77708" w:rsidR="00DD5E25" w:rsidRDefault="00792B31">
      <w:pPr>
        <w:divId w:val="610891536"/>
        <w:rPr>
          <w:rFonts w:ascii="Arial" w:eastAsia="Times New Roman" w:hAnsi="Arial" w:cs="Arial"/>
        </w:rPr>
      </w:pPr>
      <w:r>
        <w:rPr>
          <w:rStyle w:val="Emphasis"/>
          <w:rFonts w:ascii="Arial" w:eastAsia="Times New Roman" w:hAnsi="Arial" w:cs="Arial"/>
        </w:rPr>
        <w:t xml:space="preserve"> </w:t>
      </w:r>
    </w:p>
    <w:p w14:paraId="6637F7F2" w14:textId="77777777" w:rsidR="00DD5E25" w:rsidRDefault="00DD5E25">
      <w:pPr>
        <w:pStyle w:val="Heading2"/>
        <w:rPr>
          <w:rFonts w:eastAsia="Times New Roman"/>
        </w:rPr>
      </w:pPr>
      <w:r>
        <w:rPr>
          <w:rFonts w:eastAsia="Times New Roman"/>
        </w:rPr>
        <w:br w:type="page"/>
      </w:r>
      <w:r>
        <w:rPr>
          <w:rFonts w:eastAsia="Times New Roman"/>
        </w:rPr>
        <w:lastRenderedPageBreak/>
        <w:t>2.4 - Criterion 2.4</w:t>
      </w:r>
    </w:p>
    <w:p w14:paraId="0C2FFAA0" w14:textId="77777777" w:rsidR="00DD5E25" w:rsidRDefault="00DD5E25">
      <w:pPr>
        <w:pStyle w:val="NormalWeb"/>
        <w:divId w:val="1839734100"/>
        <w:rPr>
          <w:rFonts w:ascii="Arial" w:hAnsi="Arial" w:cs="Arial"/>
        </w:rPr>
      </w:pPr>
      <w:r>
        <w:rPr>
          <w:rStyle w:val="Emphasis"/>
          <w:rFonts w:ascii="Arial" w:hAnsi="Arial" w:cs="Arial"/>
          <w:b/>
          <w:bCs/>
          <w:sz w:val="30"/>
          <w:szCs w:val="30"/>
        </w:rPr>
        <w:t>Continuous Improvement - Strategic Planning</w:t>
      </w:r>
    </w:p>
    <w:p w14:paraId="27AE7B55" w14:textId="77777777" w:rsidR="00DD5E25" w:rsidRDefault="00DD5E25">
      <w:pPr>
        <w:pStyle w:val="NormalWeb"/>
        <w:divId w:val="1839734100"/>
        <w:rPr>
          <w:rFonts w:ascii="Arial" w:hAnsi="Arial" w:cs="Arial"/>
        </w:rPr>
      </w:pPr>
      <w:r>
        <w:rPr>
          <w:rStyle w:val="Strong"/>
          <w:rFonts w:ascii="Arial" w:hAnsi="Arial" w:cs="Arial"/>
        </w:rPr>
        <w:t>Criterion 2.4.a. – Performance and Process</w:t>
      </w:r>
    </w:p>
    <w:p w14:paraId="6BBE2FFD" w14:textId="0EADAF21" w:rsidR="00DD5E25" w:rsidRDefault="00DD5E25">
      <w:pPr>
        <w:pStyle w:val="NormalWeb"/>
        <w:divId w:val="1839734100"/>
        <w:rPr>
          <w:rFonts w:ascii="Arial" w:hAnsi="Arial" w:cs="Arial"/>
        </w:rPr>
      </w:pPr>
      <w:r>
        <w:rPr>
          <w:rFonts w:ascii="Arial" w:hAnsi="Arial" w:cs="Arial"/>
        </w:rPr>
        <w:t xml:space="preserve">Use </w:t>
      </w:r>
      <w:r w:rsidRPr="0056598F">
        <w:rPr>
          <w:rFonts w:ascii="Arial" w:hAnsi="Arial" w:cs="Arial"/>
          <w:b/>
          <w:bCs/>
        </w:rPr>
        <w:t>Table 2.</w:t>
      </w:r>
      <w:r w:rsidR="0056598F" w:rsidRPr="0056598F">
        <w:rPr>
          <w:rFonts w:ascii="Arial" w:hAnsi="Arial" w:cs="Arial"/>
          <w:b/>
          <w:bCs/>
        </w:rPr>
        <w:t>4</w:t>
      </w:r>
      <w:r>
        <w:rPr>
          <w:rFonts w:ascii="Arial" w:hAnsi="Arial" w:cs="Arial"/>
        </w:rPr>
        <w:t xml:space="preserve"> to provide evidence of meeting this criterion. Additionally, provide a summary of potential opportunities for improvement (OFI) relative to the strategic plan in review and analysis of Criterion 2.3.a, 2.3.b, and 2.3.c.</w:t>
      </w:r>
    </w:p>
    <w:p w14:paraId="7A43DB04" w14:textId="08FD7552" w:rsidR="00DD5E25" w:rsidRDefault="00AA397F">
      <w:pPr>
        <w:divId w:val="746610989"/>
        <w:rPr>
          <w:rFonts w:ascii="Arial" w:eastAsia="Times New Roman" w:hAnsi="Arial" w:cs="Arial"/>
        </w:rPr>
      </w:pPr>
      <w:r>
        <w:rPr>
          <w:rStyle w:val="Strong"/>
          <w:rFonts w:ascii="Arial" w:eastAsia="Times New Roman" w:hAnsi="Arial" w:cs="Arial"/>
        </w:rPr>
        <w:t xml:space="preserve"> </w:t>
      </w:r>
    </w:p>
    <w:p w14:paraId="18362E0E" w14:textId="77777777" w:rsidR="00DD5E25" w:rsidRDefault="00DD5E25">
      <w:pPr>
        <w:pStyle w:val="Heading3"/>
        <w:divId w:val="812793905"/>
        <w:rPr>
          <w:rFonts w:eastAsia="Times New Roman"/>
        </w:rPr>
      </w:pPr>
      <w:r>
        <w:rPr>
          <w:rFonts w:eastAsia="Times New Roman"/>
        </w:rPr>
        <w:t>Self-Study</w:t>
      </w:r>
    </w:p>
    <w:p w14:paraId="71917D77" w14:textId="77777777" w:rsidR="00DD5E25" w:rsidRDefault="00DD5E25">
      <w:pPr>
        <w:pStyle w:val="Heading5"/>
        <w:rPr>
          <w:rFonts w:ascii="Arial" w:eastAsia="Times New Roman" w:hAnsi="Arial" w:cs="Arial"/>
        </w:rPr>
      </w:pPr>
      <w:r>
        <w:rPr>
          <w:rFonts w:ascii="Arial" w:eastAsia="Times New Roman" w:hAnsi="Arial" w:cs="Arial"/>
        </w:rPr>
        <w:t>Assigned To</w:t>
      </w:r>
    </w:p>
    <w:p w14:paraId="758728C7" w14:textId="7E8A7D83" w:rsidR="00DD5E25" w:rsidRDefault="00792B31">
      <w:pPr>
        <w:divId w:val="852299526"/>
        <w:rPr>
          <w:rFonts w:ascii="Arial" w:eastAsia="Times New Roman" w:hAnsi="Arial" w:cs="Arial"/>
        </w:rPr>
      </w:pPr>
      <w:r>
        <w:rPr>
          <w:rFonts w:ascii="Arial" w:eastAsia="Times New Roman" w:hAnsi="Arial" w:cs="Arial"/>
        </w:rPr>
        <w:t xml:space="preserve"> </w:t>
      </w:r>
    </w:p>
    <w:p w14:paraId="5D343F85" w14:textId="77777777" w:rsidR="00DD5E25" w:rsidRDefault="00DD5E25">
      <w:pPr>
        <w:pStyle w:val="Heading3"/>
        <w:rPr>
          <w:rFonts w:eastAsia="Times New Roman"/>
        </w:rPr>
      </w:pPr>
      <w:r>
        <w:rPr>
          <w:rFonts w:eastAsia="Times New Roman"/>
        </w:rPr>
        <w:t>Institution Response</w:t>
      </w:r>
    </w:p>
    <w:p w14:paraId="3875BA71" w14:textId="29C5C15C" w:rsidR="00DD5E25" w:rsidRDefault="00792B31">
      <w:pPr>
        <w:divId w:val="1797722865"/>
        <w:rPr>
          <w:rFonts w:ascii="Arial" w:eastAsia="Times New Roman" w:hAnsi="Arial" w:cs="Arial"/>
        </w:rPr>
      </w:pPr>
      <w:r>
        <w:rPr>
          <w:rStyle w:val="Emphasis"/>
          <w:rFonts w:ascii="Arial" w:eastAsia="Times New Roman" w:hAnsi="Arial" w:cs="Arial"/>
        </w:rPr>
        <w:t xml:space="preserve"> </w:t>
      </w:r>
    </w:p>
    <w:p w14:paraId="177E54D3" w14:textId="77777777" w:rsidR="00DD5E25" w:rsidRDefault="00DD5E25">
      <w:pPr>
        <w:pStyle w:val="Heading3"/>
        <w:rPr>
          <w:rFonts w:eastAsia="Times New Roman"/>
        </w:rPr>
      </w:pPr>
      <w:r>
        <w:rPr>
          <w:rFonts w:eastAsia="Times New Roman"/>
        </w:rPr>
        <w:t>Sources</w:t>
      </w:r>
    </w:p>
    <w:p w14:paraId="6488D8F9" w14:textId="306A5686" w:rsidR="00DD5E25" w:rsidRDefault="00792B31">
      <w:pPr>
        <w:divId w:val="579411939"/>
        <w:rPr>
          <w:rFonts w:ascii="Arial" w:eastAsia="Times New Roman" w:hAnsi="Arial" w:cs="Arial"/>
        </w:rPr>
      </w:pPr>
      <w:r>
        <w:rPr>
          <w:rStyle w:val="Emphasis"/>
          <w:rFonts w:ascii="Arial" w:eastAsia="Times New Roman" w:hAnsi="Arial" w:cs="Arial"/>
        </w:rPr>
        <w:t xml:space="preserve"> </w:t>
      </w:r>
    </w:p>
    <w:p w14:paraId="70F8BCBE" w14:textId="77777777" w:rsidR="00DD5E25" w:rsidRDefault="00DD5E25">
      <w:pPr>
        <w:pStyle w:val="Heading2"/>
        <w:rPr>
          <w:rFonts w:eastAsia="Times New Roman"/>
        </w:rPr>
      </w:pPr>
      <w:r>
        <w:rPr>
          <w:rFonts w:eastAsia="Times New Roman"/>
        </w:rPr>
        <w:br w:type="page"/>
      </w:r>
      <w:r>
        <w:rPr>
          <w:rFonts w:eastAsia="Times New Roman"/>
        </w:rPr>
        <w:lastRenderedPageBreak/>
        <w:t>3 - Student and Stakeholder Focus</w:t>
      </w:r>
    </w:p>
    <w:p w14:paraId="116DC1A2" w14:textId="77777777" w:rsidR="00DD5E25" w:rsidRDefault="00DD5E25">
      <w:pPr>
        <w:pStyle w:val="NormalWeb"/>
        <w:divId w:val="1125928141"/>
        <w:rPr>
          <w:rFonts w:ascii="Arial" w:hAnsi="Arial" w:cs="Arial"/>
        </w:rPr>
      </w:pPr>
      <w:r>
        <w:rPr>
          <w:rStyle w:val="Strong"/>
          <w:rFonts w:ascii="Arial" w:hAnsi="Arial" w:cs="Arial"/>
        </w:rPr>
        <w:t xml:space="preserve">The business unit must have a systematic process to determine </w:t>
      </w:r>
      <w:proofErr w:type="gramStart"/>
      <w:r>
        <w:rPr>
          <w:rStyle w:val="Strong"/>
          <w:rFonts w:ascii="Arial" w:hAnsi="Arial" w:cs="Arial"/>
        </w:rPr>
        <w:t>requirements</w:t>
      </w:r>
      <w:proofErr w:type="gramEnd"/>
      <w:r>
        <w:rPr>
          <w:rStyle w:val="Strong"/>
          <w:rFonts w:ascii="Arial" w:hAnsi="Arial" w:cs="Arial"/>
        </w:rPr>
        <w:t xml:space="preserve"> and expectations of current and future students and other key stakeholders. The process must measure stakeholder participation and satisfaction and use the results for continuous improvement.</w:t>
      </w:r>
    </w:p>
    <w:p w14:paraId="3AAA1A06" w14:textId="77777777" w:rsidR="00DD5E25" w:rsidRDefault="00DD5E25">
      <w:pPr>
        <w:pStyle w:val="NormalWeb"/>
        <w:divId w:val="1125928141"/>
        <w:rPr>
          <w:rFonts w:ascii="Arial" w:hAnsi="Arial" w:cs="Arial"/>
        </w:rPr>
      </w:pPr>
      <w:r>
        <w:rPr>
          <w:rStyle w:val="Strong"/>
          <w:rFonts w:ascii="Arial" w:hAnsi="Arial" w:cs="Arial"/>
        </w:rPr>
        <w:t>The following information must be provided for this standard to be met:</w:t>
      </w:r>
    </w:p>
    <w:p w14:paraId="2AB53E89" w14:textId="77777777" w:rsidR="00DD5E25" w:rsidRDefault="00DD5E25">
      <w:pPr>
        <w:numPr>
          <w:ilvl w:val="0"/>
          <w:numId w:val="8"/>
        </w:numPr>
        <w:spacing w:before="100" w:beforeAutospacing="1" w:after="100" w:afterAutospacing="1"/>
        <w:divId w:val="1125928141"/>
        <w:rPr>
          <w:rFonts w:ascii="Arial" w:eastAsia="Times New Roman" w:hAnsi="Arial" w:cs="Arial"/>
        </w:rPr>
      </w:pPr>
      <w:r>
        <w:rPr>
          <w:rFonts w:ascii="Arial" w:eastAsia="Times New Roman" w:hAnsi="Arial" w:cs="Arial"/>
        </w:rPr>
        <w:t>A list of student segments served.</w:t>
      </w:r>
    </w:p>
    <w:p w14:paraId="062CC5E5" w14:textId="77777777" w:rsidR="00DD5E25" w:rsidRDefault="00DD5E25">
      <w:pPr>
        <w:numPr>
          <w:ilvl w:val="0"/>
          <w:numId w:val="8"/>
        </w:numPr>
        <w:spacing w:before="100" w:beforeAutospacing="1" w:after="100" w:afterAutospacing="1"/>
        <w:divId w:val="1125928141"/>
        <w:rPr>
          <w:rFonts w:ascii="Arial" w:eastAsia="Times New Roman" w:hAnsi="Arial" w:cs="Arial"/>
        </w:rPr>
      </w:pPr>
      <w:r>
        <w:rPr>
          <w:rFonts w:ascii="Arial" w:eastAsia="Times New Roman" w:hAnsi="Arial" w:cs="Arial"/>
        </w:rPr>
        <w:t xml:space="preserve">A list of other stakeholders </w:t>
      </w:r>
      <w:proofErr w:type="gramStart"/>
      <w:r>
        <w:rPr>
          <w:rFonts w:ascii="Arial" w:eastAsia="Times New Roman" w:hAnsi="Arial" w:cs="Arial"/>
        </w:rPr>
        <w:t>beside</w:t>
      </w:r>
      <w:proofErr w:type="gramEnd"/>
      <w:r>
        <w:rPr>
          <w:rFonts w:ascii="Arial" w:eastAsia="Times New Roman" w:hAnsi="Arial" w:cs="Arial"/>
        </w:rPr>
        <w:t xml:space="preserve"> students.</w:t>
      </w:r>
    </w:p>
    <w:p w14:paraId="7EB09789" w14:textId="77777777" w:rsidR="00DD5E25" w:rsidRDefault="00DD5E25">
      <w:pPr>
        <w:numPr>
          <w:ilvl w:val="0"/>
          <w:numId w:val="8"/>
        </w:numPr>
        <w:spacing w:before="100" w:beforeAutospacing="1" w:after="100" w:afterAutospacing="1"/>
        <w:divId w:val="1125928141"/>
        <w:rPr>
          <w:rFonts w:ascii="Arial" w:eastAsia="Times New Roman" w:hAnsi="Arial" w:cs="Arial"/>
        </w:rPr>
      </w:pPr>
      <w:r>
        <w:rPr>
          <w:rFonts w:ascii="Arial" w:eastAsia="Times New Roman" w:hAnsi="Arial" w:cs="Arial"/>
        </w:rPr>
        <w:t xml:space="preserve">A list if methods used to communicate with students and </w:t>
      </w:r>
      <w:proofErr w:type="gramStart"/>
      <w:r>
        <w:rPr>
          <w:rFonts w:ascii="Arial" w:eastAsia="Times New Roman" w:hAnsi="Arial" w:cs="Arial"/>
        </w:rPr>
        <w:t>stakeholders</w:t>
      </w:r>
      <w:proofErr w:type="gramEnd"/>
    </w:p>
    <w:p w14:paraId="57B26F8F" w14:textId="77777777" w:rsidR="00DD5E25" w:rsidRDefault="00DD5E25">
      <w:pPr>
        <w:numPr>
          <w:ilvl w:val="0"/>
          <w:numId w:val="8"/>
        </w:numPr>
        <w:spacing w:before="100" w:beforeAutospacing="1" w:after="100" w:afterAutospacing="1"/>
        <w:divId w:val="1125928141"/>
        <w:rPr>
          <w:rFonts w:ascii="Arial" w:eastAsia="Times New Roman" w:hAnsi="Arial" w:cs="Arial"/>
        </w:rPr>
      </w:pPr>
      <w:r>
        <w:rPr>
          <w:rFonts w:ascii="Arial" w:eastAsia="Times New Roman" w:hAnsi="Arial" w:cs="Arial"/>
        </w:rPr>
        <w:t>A list of improvements made from knowledge gained from students and stakeholders.</w:t>
      </w:r>
    </w:p>
    <w:p w14:paraId="736EA679" w14:textId="77777777" w:rsidR="00DD5E25" w:rsidRDefault="00DD5E25">
      <w:pPr>
        <w:numPr>
          <w:ilvl w:val="0"/>
          <w:numId w:val="8"/>
        </w:numPr>
        <w:spacing w:before="100" w:beforeAutospacing="1" w:after="100" w:afterAutospacing="1"/>
        <w:divId w:val="1125928141"/>
        <w:rPr>
          <w:rFonts w:ascii="Arial" w:eastAsia="Times New Roman" w:hAnsi="Arial" w:cs="Arial"/>
        </w:rPr>
      </w:pPr>
      <w:r>
        <w:rPr>
          <w:rFonts w:ascii="Arial" w:eastAsia="Times New Roman" w:hAnsi="Arial" w:cs="Arial"/>
        </w:rPr>
        <w:t xml:space="preserve">Use Table 3.1 Student and Stakeholder Groups to provide this </w:t>
      </w:r>
      <w:proofErr w:type="gramStart"/>
      <w:r>
        <w:rPr>
          <w:rFonts w:ascii="Arial" w:eastAsia="Times New Roman" w:hAnsi="Arial" w:cs="Arial"/>
        </w:rPr>
        <w:t>evidence</w:t>
      </w:r>
      <w:proofErr w:type="gramEnd"/>
    </w:p>
    <w:p w14:paraId="76F574E0" w14:textId="77777777" w:rsidR="00DD5E25" w:rsidRDefault="00DD5E25">
      <w:pPr>
        <w:pStyle w:val="NormalWeb"/>
        <w:divId w:val="1125928141"/>
        <w:rPr>
          <w:rFonts w:ascii="Arial" w:hAnsi="Arial" w:cs="Arial"/>
        </w:rPr>
      </w:pPr>
      <w:r>
        <w:rPr>
          <w:rStyle w:val="Strong"/>
          <w:rFonts w:ascii="Arial" w:hAnsi="Arial" w:cs="Arial"/>
        </w:rPr>
        <w:t>The following criteria provide evidence of continual improvement of academic quality.</w:t>
      </w:r>
    </w:p>
    <w:p w14:paraId="4191BE92" w14:textId="0BB37316" w:rsidR="00DD5E25" w:rsidRDefault="00AA397F">
      <w:pPr>
        <w:divId w:val="1746878265"/>
        <w:rPr>
          <w:rFonts w:ascii="Arial" w:eastAsia="Times New Roman" w:hAnsi="Arial" w:cs="Arial"/>
        </w:rPr>
      </w:pPr>
      <w:r>
        <w:rPr>
          <w:rStyle w:val="Strong"/>
          <w:rFonts w:ascii="Arial" w:eastAsia="Times New Roman" w:hAnsi="Arial" w:cs="Arial"/>
        </w:rPr>
        <w:t xml:space="preserve"> </w:t>
      </w:r>
    </w:p>
    <w:p w14:paraId="0F48B0FF" w14:textId="77777777" w:rsidR="00DD5E25" w:rsidRDefault="00DD5E25">
      <w:pPr>
        <w:pStyle w:val="Heading3"/>
        <w:divId w:val="245697991"/>
        <w:rPr>
          <w:rFonts w:eastAsia="Times New Roman"/>
        </w:rPr>
      </w:pPr>
      <w:r>
        <w:rPr>
          <w:rFonts w:eastAsia="Times New Roman"/>
        </w:rPr>
        <w:t>Self-Study</w:t>
      </w:r>
    </w:p>
    <w:p w14:paraId="72BAE4D3" w14:textId="77777777" w:rsidR="00DD5E25" w:rsidRDefault="00DD5E25">
      <w:pPr>
        <w:pStyle w:val="Heading5"/>
        <w:rPr>
          <w:rFonts w:ascii="Arial" w:eastAsia="Times New Roman" w:hAnsi="Arial" w:cs="Arial"/>
        </w:rPr>
      </w:pPr>
      <w:r>
        <w:rPr>
          <w:rFonts w:ascii="Arial" w:eastAsia="Times New Roman" w:hAnsi="Arial" w:cs="Arial"/>
        </w:rPr>
        <w:t>Assigned To</w:t>
      </w:r>
    </w:p>
    <w:p w14:paraId="06E969B8" w14:textId="7E52C903" w:rsidR="00DD5E25" w:rsidRDefault="00792B31">
      <w:pPr>
        <w:divId w:val="625887169"/>
        <w:rPr>
          <w:rFonts w:ascii="Arial" w:eastAsia="Times New Roman" w:hAnsi="Arial" w:cs="Arial"/>
        </w:rPr>
      </w:pPr>
      <w:r>
        <w:rPr>
          <w:rFonts w:ascii="Arial" w:eastAsia="Times New Roman" w:hAnsi="Arial" w:cs="Arial"/>
        </w:rPr>
        <w:t xml:space="preserve"> </w:t>
      </w:r>
    </w:p>
    <w:p w14:paraId="43895D15" w14:textId="77777777" w:rsidR="00DD5E25" w:rsidRDefault="00DD5E25">
      <w:pPr>
        <w:pStyle w:val="Heading3"/>
        <w:rPr>
          <w:rFonts w:eastAsia="Times New Roman"/>
        </w:rPr>
      </w:pPr>
      <w:r>
        <w:rPr>
          <w:rFonts w:eastAsia="Times New Roman"/>
        </w:rPr>
        <w:t>Institution Response</w:t>
      </w:r>
    </w:p>
    <w:p w14:paraId="07C4D309" w14:textId="1DE382D7" w:rsidR="00DD5E25" w:rsidRDefault="00792B31">
      <w:pPr>
        <w:divId w:val="1356693257"/>
        <w:rPr>
          <w:rFonts w:ascii="Arial" w:eastAsia="Times New Roman" w:hAnsi="Arial" w:cs="Arial"/>
        </w:rPr>
      </w:pPr>
      <w:r>
        <w:rPr>
          <w:rStyle w:val="Emphasis"/>
          <w:rFonts w:ascii="Arial" w:eastAsia="Times New Roman" w:hAnsi="Arial" w:cs="Arial"/>
        </w:rPr>
        <w:t xml:space="preserve"> </w:t>
      </w:r>
    </w:p>
    <w:p w14:paraId="24E0C308" w14:textId="77777777" w:rsidR="00DD5E25" w:rsidRDefault="00DD5E25">
      <w:pPr>
        <w:pStyle w:val="Heading3"/>
        <w:rPr>
          <w:rFonts w:eastAsia="Times New Roman"/>
        </w:rPr>
      </w:pPr>
      <w:r>
        <w:rPr>
          <w:rFonts w:eastAsia="Times New Roman"/>
        </w:rPr>
        <w:t>Sources</w:t>
      </w:r>
    </w:p>
    <w:p w14:paraId="5DA6DDAD" w14:textId="14E2B4EC" w:rsidR="00DD5E25" w:rsidRDefault="00792B31">
      <w:pPr>
        <w:divId w:val="682974612"/>
        <w:rPr>
          <w:rFonts w:ascii="Arial" w:eastAsia="Times New Roman" w:hAnsi="Arial" w:cs="Arial"/>
        </w:rPr>
      </w:pPr>
      <w:r>
        <w:rPr>
          <w:rStyle w:val="Emphasis"/>
          <w:rFonts w:ascii="Arial" w:eastAsia="Times New Roman" w:hAnsi="Arial" w:cs="Arial"/>
        </w:rPr>
        <w:t xml:space="preserve"> </w:t>
      </w:r>
    </w:p>
    <w:p w14:paraId="65931288" w14:textId="77777777" w:rsidR="00DD5E25" w:rsidRDefault="00DD5E25">
      <w:pPr>
        <w:pStyle w:val="Heading2"/>
        <w:rPr>
          <w:rFonts w:eastAsia="Times New Roman"/>
        </w:rPr>
      </w:pPr>
      <w:r>
        <w:rPr>
          <w:rFonts w:eastAsia="Times New Roman"/>
        </w:rPr>
        <w:br w:type="page"/>
      </w:r>
      <w:r>
        <w:rPr>
          <w:rFonts w:eastAsia="Times New Roman"/>
        </w:rPr>
        <w:lastRenderedPageBreak/>
        <w:t>3.1 - Criterion 3.1</w:t>
      </w:r>
    </w:p>
    <w:p w14:paraId="563ADFB2" w14:textId="77777777" w:rsidR="00DD5E25" w:rsidRDefault="00DD5E25">
      <w:pPr>
        <w:pStyle w:val="NormalWeb"/>
        <w:divId w:val="1531869338"/>
        <w:rPr>
          <w:rFonts w:ascii="Arial" w:hAnsi="Arial" w:cs="Arial"/>
        </w:rPr>
      </w:pPr>
      <w:r>
        <w:rPr>
          <w:rStyle w:val="Emphasis"/>
          <w:rFonts w:ascii="Arial" w:hAnsi="Arial" w:cs="Arial"/>
          <w:b/>
          <w:bCs/>
          <w:sz w:val="30"/>
          <w:szCs w:val="30"/>
        </w:rPr>
        <w:t>Approach</w:t>
      </w:r>
    </w:p>
    <w:p w14:paraId="2BA485E8" w14:textId="77777777" w:rsidR="00DD5E25" w:rsidRDefault="00DD5E25">
      <w:pPr>
        <w:pStyle w:val="NormalWeb"/>
        <w:divId w:val="1531869338"/>
        <w:rPr>
          <w:rFonts w:ascii="Arial" w:hAnsi="Arial" w:cs="Arial"/>
        </w:rPr>
      </w:pPr>
      <w:r>
        <w:rPr>
          <w:rFonts w:ascii="Arial" w:hAnsi="Arial" w:cs="Arial"/>
        </w:rPr>
        <w:t>Criterion 3.1 Business programs must determine the student segments its educational programs will address and other key stakeholders of the business programs.</w:t>
      </w:r>
    </w:p>
    <w:p w14:paraId="61B1F1BE" w14:textId="77777777" w:rsidR="00DD5E25" w:rsidRDefault="00DD5E25">
      <w:pPr>
        <w:pStyle w:val="NormalWeb"/>
        <w:divId w:val="1531869338"/>
        <w:rPr>
          <w:rFonts w:ascii="Arial" w:hAnsi="Arial" w:cs="Arial"/>
        </w:rPr>
      </w:pPr>
      <w:r>
        <w:rPr>
          <w:rFonts w:ascii="Arial" w:hAnsi="Arial" w:cs="Arial"/>
        </w:rPr>
        <w:t>3.1.a List the business unit’s key student segments (e.g. undergraduate, graduate, online, on-ground, traditional, non-traditional, international students, competency-based, etc.).</w:t>
      </w:r>
    </w:p>
    <w:p w14:paraId="0293E569" w14:textId="77777777" w:rsidR="00DD5E25" w:rsidRDefault="00DD5E25">
      <w:pPr>
        <w:pStyle w:val="NormalWeb"/>
        <w:divId w:val="1531869338"/>
        <w:rPr>
          <w:rFonts w:ascii="Arial" w:hAnsi="Arial" w:cs="Arial"/>
        </w:rPr>
      </w:pPr>
      <w:r>
        <w:rPr>
          <w:rFonts w:ascii="Arial" w:hAnsi="Arial" w:cs="Arial"/>
        </w:rPr>
        <w:t>3.1.b List the business unit’s key stakeholders additional key stakeholders (e.g. parents, parent organizations, faculty members, staff, governing boards, alumni, employers, business/industry advisory board, other schools, funding entities, local/professional communities, etc.).</w:t>
      </w:r>
    </w:p>
    <w:p w14:paraId="7ED4A962" w14:textId="77777777" w:rsidR="00DD5E25" w:rsidRDefault="00DD5E25">
      <w:pPr>
        <w:pStyle w:val="NormalWeb"/>
        <w:divId w:val="1531869338"/>
        <w:rPr>
          <w:rFonts w:ascii="Arial" w:hAnsi="Arial" w:cs="Arial"/>
        </w:rPr>
      </w:pPr>
      <w:r>
        <w:rPr>
          <w:rFonts w:ascii="Arial" w:hAnsi="Arial" w:cs="Arial"/>
        </w:rPr>
        <w:t xml:space="preserve">3.1.c Use </w:t>
      </w:r>
      <w:r w:rsidRPr="00781482">
        <w:rPr>
          <w:rFonts w:ascii="Arial" w:hAnsi="Arial" w:cs="Arial"/>
          <w:b/>
          <w:bCs/>
        </w:rPr>
        <w:t>Table 3.1</w:t>
      </w:r>
      <w:r>
        <w:rPr>
          <w:rFonts w:ascii="Arial" w:hAnsi="Arial" w:cs="Arial"/>
        </w:rPr>
        <w:t xml:space="preserve"> (Student and Stakeholder Groups), to describe how the business unit determines key student and stakeholder requirements and the processes used to meet those requirements.</w:t>
      </w:r>
    </w:p>
    <w:p w14:paraId="3F73164E" w14:textId="77777777" w:rsidR="00DD5E25" w:rsidRDefault="00DD5E25">
      <w:pPr>
        <w:pStyle w:val="NormalWeb"/>
        <w:divId w:val="1531869338"/>
        <w:rPr>
          <w:rFonts w:ascii="Arial" w:hAnsi="Arial" w:cs="Arial"/>
        </w:rPr>
      </w:pPr>
      <w:r>
        <w:rPr>
          <w:rFonts w:ascii="Arial" w:hAnsi="Arial" w:cs="Arial"/>
        </w:rPr>
        <w:t>3.1.d Describe the systematic process the business unit uses to respond to complaints from students and other key stakeholders.</w:t>
      </w:r>
    </w:p>
    <w:p w14:paraId="3D2B88ED" w14:textId="5EB9A56F" w:rsidR="00DD5E25" w:rsidRDefault="00AA397F">
      <w:pPr>
        <w:divId w:val="1288850725"/>
        <w:rPr>
          <w:rFonts w:ascii="Arial" w:eastAsia="Times New Roman" w:hAnsi="Arial" w:cs="Arial"/>
        </w:rPr>
      </w:pPr>
      <w:r>
        <w:rPr>
          <w:rStyle w:val="Strong"/>
          <w:rFonts w:ascii="Arial" w:eastAsia="Times New Roman" w:hAnsi="Arial" w:cs="Arial"/>
        </w:rPr>
        <w:t xml:space="preserve"> </w:t>
      </w:r>
    </w:p>
    <w:p w14:paraId="4A30B6BA" w14:textId="77777777" w:rsidR="00DD5E25" w:rsidRDefault="00DD5E25">
      <w:pPr>
        <w:pStyle w:val="Heading3"/>
        <w:divId w:val="810485906"/>
        <w:rPr>
          <w:rFonts w:eastAsia="Times New Roman"/>
        </w:rPr>
      </w:pPr>
      <w:r>
        <w:rPr>
          <w:rFonts w:eastAsia="Times New Roman"/>
        </w:rPr>
        <w:t>Self-Study</w:t>
      </w:r>
    </w:p>
    <w:p w14:paraId="49DED41D" w14:textId="77777777" w:rsidR="00DD5E25" w:rsidRDefault="00DD5E25">
      <w:pPr>
        <w:pStyle w:val="Heading5"/>
        <w:rPr>
          <w:rFonts w:ascii="Arial" w:eastAsia="Times New Roman" w:hAnsi="Arial" w:cs="Arial"/>
        </w:rPr>
      </w:pPr>
      <w:r>
        <w:rPr>
          <w:rFonts w:ascii="Arial" w:eastAsia="Times New Roman" w:hAnsi="Arial" w:cs="Arial"/>
        </w:rPr>
        <w:t>Assigned To</w:t>
      </w:r>
    </w:p>
    <w:p w14:paraId="047C2E83" w14:textId="130C6C44" w:rsidR="00DD5E25" w:rsidRDefault="00792B31">
      <w:pPr>
        <w:divId w:val="1409814788"/>
        <w:rPr>
          <w:rFonts w:ascii="Arial" w:eastAsia="Times New Roman" w:hAnsi="Arial" w:cs="Arial"/>
        </w:rPr>
      </w:pPr>
      <w:r>
        <w:rPr>
          <w:rFonts w:ascii="Arial" w:eastAsia="Times New Roman" w:hAnsi="Arial" w:cs="Arial"/>
        </w:rPr>
        <w:t xml:space="preserve"> </w:t>
      </w:r>
    </w:p>
    <w:p w14:paraId="2B110021" w14:textId="77777777" w:rsidR="00DD5E25" w:rsidRDefault="00DD5E25">
      <w:pPr>
        <w:pStyle w:val="Heading3"/>
        <w:rPr>
          <w:rFonts w:eastAsia="Times New Roman"/>
        </w:rPr>
      </w:pPr>
      <w:r>
        <w:rPr>
          <w:rFonts w:eastAsia="Times New Roman"/>
        </w:rPr>
        <w:t>Institution Response</w:t>
      </w:r>
    </w:p>
    <w:p w14:paraId="463EAFBB" w14:textId="10374E2A" w:rsidR="00DD5E25" w:rsidRDefault="00792B31">
      <w:pPr>
        <w:divId w:val="1132289098"/>
        <w:rPr>
          <w:rFonts w:ascii="Arial" w:eastAsia="Times New Roman" w:hAnsi="Arial" w:cs="Arial"/>
        </w:rPr>
      </w:pPr>
      <w:r>
        <w:rPr>
          <w:rStyle w:val="Emphasis"/>
          <w:rFonts w:ascii="Arial" w:eastAsia="Times New Roman" w:hAnsi="Arial" w:cs="Arial"/>
        </w:rPr>
        <w:t xml:space="preserve"> </w:t>
      </w:r>
    </w:p>
    <w:p w14:paraId="6DE8662F" w14:textId="77777777" w:rsidR="00DD5E25" w:rsidRDefault="00DD5E25">
      <w:pPr>
        <w:pStyle w:val="Heading3"/>
        <w:rPr>
          <w:rFonts w:eastAsia="Times New Roman"/>
        </w:rPr>
      </w:pPr>
      <w:r>
        <w:rPr>
          <w:rFonts w:eastAsia="Times New Roman"/>
        </w:rPr>
        <w:t>Sources</w:t>
      </w:r>
    </w:p>
    <w:p w14:paraId="07A4FD55" w14:textId="081B3B90" w:rsidR="00DD5E25" w:rsidRDefault="00792B31">
      <w:pPr>
        <w:divId w:val="939143595"/>
        <w:rPr>
          <w:rFonts w:ascii="Arial" w:eastAsia="Times New Roman" w:hAnsi="Arial" w:cs="Arial"/>
        </w:rPr>
      </w:pPr>
      <w:r>
        <w:rPr>
          <w:rStyle w:val="Emphasis"/>
          <w:rFonts w:ascii="Arial" w:eastAsia="Times New Roman" w:hAnsi="Arial" w:cs="Arial"/>
        </w:rPr>
        <w:t xml:space="preserve"> </w:t>
      </w:r>
    </w:p>
    <w:p w14:paraId="5F975ADA" w14:textId="77777777" w:rsidR="00DD5E25" w:rsidRDefault="00DD5E25">
      <w:pPr>
        <w:pStyle w:val="Heading2"/>
        <w:rPr>
          <w:rFonts w:eastAsia="Times New Roman"/>
        </w:rPr>
      </w:pPr>
      <w:r>
        <w:rPr>
          <w:rFonts w:eastAsia="Times New Roman"/>
        </w:rPr>
        <w:br w:type="page"/>
      </w:r>
      <w:r>
        <w:rPr>
          <w:rFonts w:eastAsia="Times New Roman"/>
        </w:rPr>
        <w:lastRenderedPageBreak/>
        <w:t>3.2 - Criterion 3.2</w:t>
      </w:r>
    </w:p>
    <w:p w14:paraId="4C854725" w14:textId="77777777" w:rsidR="00DD5E25" w:rsidRDefault="00DD5E25">
      <w:pPr>
        <w:pStyle w:val="NormalWeb"/>
        <w:divId w:val="664086677"/>
        <w:rPr>
          <w:rFonts w:ascii="Arial" w:hAnsi="Arial" w:cs="Arial"/>
        </w:rPr>
      </w:pPr>
      <w:r>
        <w:rPr>
          <w:rStyle w:val="Emphasis"/>
          <w:rFonts w:ascii="Arial" w:hAnsi="Arial" w:cs="Arial"/>
          <w:b/>
          <w:bCs/>
          <w:sz w:val="30"/>
          <w:szCs w:val="30"/>
        </w:rPr>
        <w:t>Deployment</w:t>
      </w:r>
    </w:p>
    <w:p w14:paraId="30072A23" w14:textId="77777777" w:rsidR="00DD5E25" w:rsidRDefault="00DD5E25">
      <w:pPr>
        <w:pStyle w:val="NormalWeb"/>
        <w:divId w:val="664086677"/>
        <w:rPr>
          <w:rFonts w:ascii="Arial" w:hAnsi="Arial" w:cs="Arial"/>
        </w:rPr>
      </w:pPr>
      <w:r>
        <w:rPr>
          <w:rFonts w:ascii="Arial" w:hAnsi="Arial" w:cs="Arial"/>
        </w:rPr>
        <w:t>The business unit must provide evidence that the processes identified in Criterion 3.1.c have been fully deployed across the business unit.</w:t>
      </w:r>
    </w:p>
    <w:p w14:paraId="1DE8566F" w14:textId="6432D966" w:rsidR="00DD5E25" w:rsidRDefault="00DD5E25">
      <w:pPr>
        <w:pStyle w:val="NormalWeb"/>
        <w:divId w:val="664086677"/>
        <w:rPr>
          <w:rFonts w:ascii="Arial" w:hAnsi="Arial" w:cs="Arial"/>
        </w:rPr>
      </w:pPr>
      <w:r>
        <w:rPr>
          <w:rFonts w:ascii="Arial" w:hAnsi="Arial" w:cs="Arial"/>
        </w:rPr>
        <w:t xml:space="preserve">Using </w:t>
      </w:r>
      <w:r w:rsidRPr="00695A11">
        <w:rPr>
          <w:rFonts w:ascii="Arial" w:hAnsi="Arial" w:cs="Arial"/>
          <w:b/>
          <w:bCs/>
        </w:rPr>
        <w:t>Table 3.</w:t>
      </w:r>
      <w:r w:rsidR="00781482" w:rsidRPr="00695A11">
        <w:rPr>
          <w:rFonts w:ascii="Arial" w:hAnsi="Arial" w:cs="Arial"/>
          <w:b/>
          <w:bCs/>
        </w:rPr>
        <w:t>2-3.4</w:t>
      </w:r>
      <w:r>
        <w:rPr>
          <w:rFonts w:ascii="Arial" w:hAnsi="Arial" w:cs="Arial"/>
        </w:rPr>
        <w:t xml:space="preserve"> (Student and Stakeholder Groups), provide evidence, such as alumni surveys have been deployed and returned in the evidence folder.</w:t>
      </w:r>
    </w:p>
    <w:p w14:paraId="7548B25E" w14:textId="4A361644" w:rsidR="00DD5E25" w:rsidRDefault="00AA397F">
      <w:pPr>
        <w:divId w:val="1873612274"/>
        <w:rPr>
          <w:rFonts w:ascii="Arial" w:eastAsia="Times New Roman" w:hAnsi="Arial" w:cs="Arial"/>
        </w:rPr>
      </w:pPr>
      <w:r>
        <w:rPr>
          <w:rStyle w:val="Strong"/>
          <w:rFonts w:ascii="Arial" w:eastAsia="Times New Roman" w:hAnsi="Arial" w:cs="Arial"/>
        </w:rPr>
        <w:t xml:space="preserve"> </w:t>
      </w:r>
    </w:p>
    <w:p w14:paraId="00EFBC62" w14:textId="77777777" w:rsidR="00DD5E25" w:rsidRDefault="00DD5E25">
      <w:pPr>
        <w:pStyle w:val="Heading3"/>
        <w:divId w:val="2036733133"/>
        <w:rPr>
          <w:rFonts w:eastAsia="Times New Roman"/>
        </w:rPr>
      </w:pPr>
      <w:r>
        <w:rPr>
          <w:rFonts w:eastAsia="Times New Roman"/>
        </w:rPr>
        <w:t>Self-Study</w:t>
      </w:r>
    </w:p>
    <w:p w14:paraId="081AB560" w14:textId="77777777" w:rsidR="00DD5E25" w:rsidRDefault="00DD5E25">
      <w:pPr>
        <w:pStyle w:val="Heading5"/>
        <w:rPr>
          <w:rFonts w:ascii="Arial" w:eastAsia="Times New Roman" w:hAnsi="Arial" w:cs="Arial"/>
        </w:rPr>
      </w:pPr>
      <w:r>
        <w:rPr>
          <w:rFonts w:ascii="Arial" w:eastAsia="Times New Roman" w:hAnsi="Arial" w:cs="Arial"/>
        </w:rPr>
        <w:t>Assigned To</w:t>
      </w:r>
    </w:p>
    <w:p w14:paraId="03ACD914" w14:textId="1800FC7B" w:rsidR="00DD5E25" w:rsidRDefault="00792B31">
      <w:pPr>
        <w:divId w:val="291985460"/>
        <w:rPr>
          <w:rFonts w:ascii="Arial" w:eastAsia="Times New Roman" w:hAnsi="Arial" w:cs="Arial"/>
        </w:rPr>
      </w:pPr>
      <w:r>
        <w:rPr>
          <w:rFonts w:ascii="Arial" w:eastAsia="Times New Roman" w:hAnsi="Arial" w:cs="Arial"/>
        </w:rPr>
        <w:t xml:space="preserve"> </w:t>
      </w:r>
    </w:p>
    <w:p w14:paraId="191091E6" w14:textId="77777777" w:rsidR="00DD5E25" w:rsidRDefault="00DD5E25">
      <w:pPr>
        <w:pStyle w:val="Heading3"/>
        <w:rPr>
          <w:rFonts w:eastAsia="Times New Roman"/>
        </w:rPr>
      </w:pPr>
      <w:r>
        <w:rPr>
          <w:rFonts w:eastAsia="Times New Roman"/>
        </w:rPr>
        <w:t>Institution Response</w:t>
      </w:r>
    </w:p>
    <w:p w14:paraId="2BB9D42C" w14:textId="18718DAC" w:rsidR="00DD5E25" w:rsidRDefault="00792B31">
      <w:pPr>
        <w:divId w:val="1752850933"/>
        <w:rPr>
          <w:rFonts w:ascii="Arial" w:eastAsia="Times New Roman" w:hAnsi="Arial" w:cs="Arial"/>
        </w:rPr>
      </w:pPr>
      <w:r>
        <w:rPr>
          <w:rStyle w:val="Emphasis"/>
          <w:rFonts w:ascii="Arial" w:eastAsia="Times New Roman" w:hAnsi="Arial" w:cs="Arial"/>
        </w:rPr>
        <w:t xml:space="preserve"> </w:t>
      </w:r>
    </w:p>
    <w:p w14:paraId="130D733E" w14:textId="77777777" w:rsidR="00DD5E25" w:rsidRDefault="00DD5E25">
      <w:pPr>
        <w:pStyle w:val="Heading3"/>
        <w:rPr>
          <w:rFonts w:eastAsia="Times New Roman"/>
        </w:rPr>
      </w:pPr>
      <w:r>
        <w:rPr>
          <w:rFonts w:eastAsia="Times New Roman"/>
        </w:rPr>
        <w:t>Sources</w:t>
      </w:r>
    </w:p>
    <w:p w14:paraId="060AC5CA" w14:textId="69C0DDC0" w:rsidR="00DD5E25" w:rsidRDefault="00792B31">
      <w:pPr>
        <w:divId w:val="508448229"/>
        <w:rPr>
          <w:rFonts w:ascii="Arial" w:eastAsia="Times New Roman" w:hAnsi="Arial" w:cs="Arial"/>
        </w:rPr>
      </w:pPr>
      <w:r>
        <w:rPr>
          <w:rStyle w:val="Emphasis"/>
          <w:rFonts w:ascii="Arial" w:eastAsia="Times New Roman" w:hAnsi="Arial" w:cs="Arial"/>
        </w:rPr>
        <w:t xml:space="preserve"> </w:t>
      </w:r>
    </w:p>
    <w:p w14:paraId="66529150" w14:textId="77777777" w:rsidR="00DD5E25" w:rsidRDefault="00DD5E25">
      <w:pPr>
        <w:pStyle w:val="Heading2"/>
        <w:rPr>
          <w:rFonts w:eastAsia="Times New Roman"/>
        </w:rPr>
      </w:pPr>
      <w:r>
        <w:rPr>
          <w:rFonts w:eastAsia="Times New Roman"/>
        </w:rPr>
        <w:br w:type="page"/>
      </w:r>
      <w:r>
        <w:rPr>
          <w:rFonts w:eastAsia="Times New Roman"/>
        </w:rPr>
        <w:lastRenderedPageBreak/>
        <w:t>3.3 - Criterion 3.3</w:t>
      </w:r>
    </w:p>
    <w:p w14:paraId="089D91BB" w14:textId="77777777" w:rsidR="00DD5E25" w:rsidRDefault="00DD5E25">
      <w:pPr>
        <w:pStyle w:val="NormalWeb"/>
        <w:divId w:val="1624967031"/>
        <w:rPr>
          <w:rFonts w:ascii="Arial" w:hAnsi="Arial" w:cs="Arial"/>
        </w:rPr>
      </w:pPr>
      <w:r>
        <w:rPr>
          <w:rStyle w:val="Emphasis"/>
          <w:rFonts w:ascii="Arial" w:hAnsi="Arial" w:cs="Arial"/>
          <w:b/>
          <w:bCs/>
          <w:sz w:val="30"/>
          <w:szCs w:val="30"/>
        </w:rPr>
        <w:t>Results</w:t>
      </w:r>
    </w:p>
    <w:p w14:paraId="1FEC5EB2" w14:textId="77777777" w:rsidR="00DD5E25" w:rsidRDefault="00DD5E25">
      <w:pPr>
        <w:pStyle w:val="NormalWeb"/>
        <w:divId w:val="1624967031"/>
        <w:rPr>
          <w:rFonts w:ascii="Arial" w:hAnsi="Arial" w:cs="Arial"/>
        </w:rPr>
      </w:pPr>
      <w:r>
        <w:rPr>
          <w:rFonts w:ascii="Arial" w:hAnsi="Arial" w:cs="Arial"/>
        </w:rPr>
        <w:t>The business unit must provide trend data for pertinent criterion for each student segment listed in 3.1.a. (e.g. undergraduate, graduate, online, on-ground, traditional, non-traditional, international students, competency-based, etc.). Examples include course evaluations, student measures, alumni measures, employer measures, other student/stakeholder measures.</w:t>
      </w:r>
    </w:p>
    <w:p w14:paraId="49F98923" w14:textId="3A637C3E" w:rsidR="00DD5E25" w:rsidRDefault="00DD5E25">
      <w:pPr>
        <w:pStyle w:val="NormalWeb"/>
        <w:divId w:val="1624967031"/>
        <w:rPr>
          <w:rFonts w:ascii="Arial" w:hAnsi="Arial" w:cs="Arial"/>
        </w:rPr>
      </w:pPr>
      <w:r>
        <w:rPr>
          <w:rFonts w:ascii="Arial" w:hAnsi="Arial" w:cs="Arial"/>
        </w:rPr>
        <w:t xml:space="preserve">Using </w:t>
      </w:r>
      <w:r w:rsidRPr="00695A11">
        <w:rPr>
          <w:rFonts w:ascii="Arial" w:hAnsi="Arial" w:cs="Arial"/>
          <w:b/>
          <w:bCs/>
        </w:rPr>
        <w:t>Table 3.</w:t>
      </w:r>
      <w:r w:rsidR="00695A11" w:rsidRPr="00695A11">
        <w:rPr>
          <w:rFonts w:ascii="Arial" w:hAnsi="Arial" w:cs="Arial"/>
          <w:b/>
          <w:bCs/>
        </w:rPr>
        <w:t>2-3.4</w:t>
      </w:r>
      <w:r>
        <w:rPr>
          <w:rFonts w:ascii="Arial" w:hAnsi="Arial" w:cs="Arial"/>
        </w:rPr>
        <w:t xml:space="preserve"> (Student and Stakeholder Focused Results), report and graph results for the past three to five data cycles (e.g. two years plus the self-study year)</w:t>
      </w:r>
    </w:p>
    <w:p w14:paraId="050EDF95" w14:textId="2FAF7028" w:rsidR="00DD5E25" w:rsidRDefault="00AA397F">
      <w:pPr>
        <w:divId w:val="1896309925"/>
        <w:rPr>
          <w:rFonts w:ascii="Arial" w:eastAsia="Times New Roman" w:hAnsi="Arial" w:cs="Arial"/>
        </w:rPr>
      </w:pPr>
      <w:r>
        <w:rPr>
          <w:rStyle w:val="Strong"/>
          <w:rFonts w:ascii="Arial" w:eastAsia="Times New Roman" w:hAnsi="Arial" w:cs="Arial"/>
        </w:rPr>
        <w:t xml:space="preserve"> </w:t>
      </w:r>
    </w:p>
    <w:p w14:paraId="26A3FEC5" w14:textId="77777777" w:rsidR="00DD5E25" w:rsidRDefault="00DD5E25">
      <w:pPr>
        <w:pStyle w:val="Heading3"/>
        <w:divId w:val="1050493405"/>
        <w:rPr>
          <w:rFonts w:eastAsia="Times New Roman"/>
        </w:rPr>
      </w:pPr>
      <w:r>
        <w:rPr>
          <w:rFonts w:eastAsia="Times New Roman"/>
        </w:rPr>
        <w:t>Self-Study</w:t>
      </w:r>
    </w:p>
    <w:p w14:paraId="7C718269" w14:textId="77777777" w:rsidR="00DD5E25" w:rsidRDefault="00DD5E25">
      <w:pPr>
        <w:pStyle w:val="Heading5"/>
        <w:rPr>
          <w:rFonts w:ascii="Arial" w:eastAsia="Times New Roman" w:hAnsi="Arial" w:cs="Arial"/>
        </w:rPr>
      </w:pPr>
      <w:r>
        <w:rPr>
          <w:rFonts w:ascii="Arial" w:eastAsia="Times New Roman" w:hAnsi="Arial" w:cs="Arial"/>
        </w:rPr>
        <w:t>Assigned To</w:t>
      </w:r>
    </w:p>
    <w:p w14:paraId="29A4F4DA" w14:textId="786E8299" w:rsidR="00DD5E25" w:rsidRDefault="00792B31">
      <w:pPr>
        <w:divId w:val="1492869419"/>
        <w:rPr>
          <w:rFonts w:ascii="Arial" w:eastAsia="Times New Roman" w:hAnsi="Arial" w:cs="Arial"/>
        </w:rPr>
      </w:pPr>
      <w:r>
        <w:rPr>
          <w:rFonts w:ascii="Arial" w:eastAsia="Times New Roman" w:hAnsi="Arial" w:cs="Arial"/>
        </w:rPr>
        <w:t xml:space="preserve"> </w:t>
      </w:r>
    </w:p>
    <w:p w14:paraId="385208AB" w14:textId="77777777" w:rsidR="00DD5E25" w:rsidRDefault="00DD5E25">
      <w:pPr>
        <w:pStyle w:val="Heading3"/>
        <w:rPr>
          <w:rFonts w:eastAsia="Times New Roman"/>
        </w:rPr>
      </w:pPr>
      <w:r>
        <w:rPr>
          <w:rFonts w:eastAsia="Times New Roman"/>
        </w:rPr>
        <w:t>Institution Response</w:t>
      </w:r>
    </w:p>
    <w:p w14:paraId="3E2347D0" w14:textId="6DFEE8F4" w:rsidR="00DD5E25" w:rsidRDefault="00792B31">
      <w:pPr>
        <w:divId w:val="1662272317"/>
        <w:rPr>
          <w:rFonts w:ascii="Arial" w:eastAsia="Times New Roman" w:hAnsi="Arial" w:cs="Arial"/>
        </w:rPr>
      </w:pPr>
      <w:r>
        <w:rPr>
          <w:rStyle w:val="Emphasis"/>
          <w:rFonts w:ascii="Arial" w:eastAsia="Times New Roman" w:hAnsi="Arial" w:cs="Arial"/>
        </w:rPr>
        <w:t xml:space="preserve"> </w:t>
      </w:r>
    </w:p>
    <w:p w14:paraId="6A86B92C" w14:textId="77777777" w:rsidR="00DD5E25" w:rsidRDefault="00DD5E25">
      <w:pPr>
        <w:pStyle w:val="Heading3"/>
        <w:rPr>
          <w:rFonts w:eastAsia="Times New Roman"/>
        </w:rPr>
      </w:pPr>
      <w:r>
        <w:rPr>
          <w:rFonts w:eastAsia="Times New Roman"/>
        </w:rPr>
        <w:t>Sources</w:t>
      </w:r>
    </w:p>
    <w:p w14:paraId="4D7AB92E" w14:textId="7EB57FBB" w:rsidR="00DD5E25" w:rsidRDefault="00792B31">
      <w:pPr>
        <w:divId w:val="368337151"/>
        <w:rPr>
          <w:rFonts w:ascii="Arial" w:eastAsia="Times New Roman" w:hAnsi="Arial" w:cs="Arial"/>
        </w:rPr>
      </w:pPr>
      <w:r>
        <w:rPr>
          <w:rStyle w:val="Emphasis"/>
          <w:rFonts w:ascii="Arial" w:eastAsia="Times New Roman" w:hAnsi="Arial" w:cs="Arial"/>
        </w:rPr>
        <w:t xml:space="preserve"> </w:t>
      </w:r>
    </w:p>
    <w:p w14:paraId="781EFEA3" w14:textId="77777777" w:rsidR="00DD5E25" w:rsidRDefault="00DD5E25">
      <w:pPr>
        <w:pStyle w:val="Heading2"/>
        <w:rPr>
          <w:rFonts w:eastAsia="Times New Roman"/>
        </w:rPr>
      </w:pPr>
      <w:r>
        <w:rPr>
          <w:rFonts w:eastAsia="Times New Roman"/>
        </w:rPr>
        <w:br w:type="page"/>
      </w:r>
      <w:r>
        <w:rPr>
          <w:rFonts w:eastAsia="Times New Roman"/>
        </w:rPr>
        <w:lastRenderedPageBreak/>
        <w:t>3.4 - Criterion 3.4</w:t>
      </w:r>
    </w:p>
    <w:p w14:paraId="581BA6C1" w14:textId="77777777" w:rsidR="00DD5E25" w:rsidRDefault="00DD5E25">
      <w:pPr>
        <w:pStyle w:val="NormalWeb"/>
        <w:divId w:val="1621103966"/>
        <w:rPr>
          <w:rFonts w:ascii="Arial" w:hAnsi="Arial" w:cs="Arial"/>
        </w:rPr>
      </w:pPr>
      <w:r>
        <w:rPr>
          <w:rStyle w:val="Emphasis"/>
          <w:rFonts w:ascii="Arial" w:hAnsi="Arial" w:cs="Arial"/>
          <w:b/>
          <w:bCs/>
          <w:sz w:val="30"/>
          <w:szCs w:val="30"/>
        </w:rPr>
        <w:t>Improvement</w:t>
      </w:r>
    </w:p>
    <w:p w14:paraId="37D9178D" w14:textId="77777777" w:rsidR="00DD5E25" w:rsidRDefault="00DD5E25">
      <w:pPr>
        <w:pStyle w:val="NormalWeb"/>
        <w:divId w:val="1621103966"/>
        <w:rPr>
          <w:rFonts w:ascii="Arial" w:hAnsi="Arial" w:cs="Arial"/>
        </w:rPr>
      </w:pPr>
      <w:r>
        <w:rPr>
          <w:rFonts w:ascii="Arial" w:hAnsi="Arial" w:cs="Arial"/>
        </w:rPr>
        <w:t xml:space="preserve">The business unit must have a process to use the information obtained from students and stakeholders for </w:t>
      </w:r>
      <w:proofErr w:type="gramStart"/>
      <w:r>
        <w:rPr>
          <w:rFonts w:ascii="Arial" w:hAnsi="Arial" w:cs="Arial"/>
        </w:rPr>
        <w:t>purposes</w:t>
      </w:r>
      <w:proofErr w:type="gramEnd"/>
      <w:r>
        <w:rPr>
          <w:rFonts w:ascii="Arial" w:hAnsi="Arial" w:cs="Arial"/>
        </w:rPr>
        <w:t xml:space="preserve"> of improving educational processes (e.g. improved curriculum, faculty development, computer lab operating hours, change office hours, etc.).</w:t>
      </w:r>
    </w:p>
    <w:p w14:paraId="1E69431B" w14:textId="26334D5C" w:rsidR="00DD5E25" w:rsidRDefault="00DD5E25">
      <w:pPr>
        <w:pStyle w:val="NormalWeb"/>
        <w:divId w:val="1621103966"/>
        <w:rPr>
          <w:rFonts w:ascii="Arial" w:hAnsi="Arial" w:cs="Arial"/>
        </w:rPr>
      </w:pPr>
      <w:r>
        <w:rPr>
          <w:rFonts w:ascii="Arial" w:hAnsi="Arial" w:cs="Arial"/>
        </w:rPr>
        <w:t xml:space="preserve">Using </w:t>
      </w:r>
      <w:r w:rsidRPr="00695A11">
        <w:rPr>
          <w:rFonts w:ascii="Arial" w:hAnsi="Arial" w:cs="Arial"/>
          <w:b/>
          <w:bCs/>
        </w:rPr>
        <w:t>Table 3.</w:t>
      </w:r>
      <w:r w:rsidR="00695A11" w:rsidRPr="00695A11">
        <w:rPr>
          <w:rFonts w:ascii="Arial" w:hAnsi="Arial" w:cs="Arial"/>
          <w:b/>
          <w:bCs/>
        </w:rPr>
        <w:t>2-3.4</w:t>
      </w:r>
      <w:r>
        <w:rPr>
          <w:rFonts w:ascii="Arial" w:hAnsi="Arial" w:cs="Arial"/>
        </w:rPr>
        <w:t xml:space="preserve"> (Student and Stakeholder Focused Results), provide evidence of continuous improvement. This table should include a sample of student segments and other stakeholders listed in 3.1.a. However, results from all student segments and stakeholders should be available to the evaluation team on site.</w:t>
      </w:r>
    </w:p>
    <w:p w14:paraId="47403634" w14:textId="5C5625AC" w:rsidR="00DD5E25" w:rsidRDefault="00AA397F">
      <w:pPr>
        <w:divId w:val="1330478108"/>
        <w:rPr>
          <w:rFonts w:ascii="Arial" w:eastAsia="Times New Roman" w:hAnsi="Arial" w:cs="Arial"/>
        </w:rPr>
      </w:pPr>
      <w:r>
        <w:rPr>
          <w:rStyle w:val="Strong"/>
          <w:rFonts w:ascii="Arial" w:eastAsia="Times New Roman" w:hAnsi="Arial" w:cs="Arial"/>
        </w:rPr>
        <w:t xml:space="preserve"> </w:t>
      </w:r>
    </w:p>
    <w:p w14:paraId="056C491A" w14:textId="77777777" w:rsidR="00DD5E25" w:rsidRDefault="00DD5E25">
      <w:pPr>
        <w:pStyle w:val="Heading3"/>
        <w:divId w:val="2093963279"/>
        <w:rPr>
          <w:rFonts w:eastAsia="Times New Roman"/>
        </w:rPr>
      </w:pPr>
      <w:r>
        <w:rPr>
          <w:rFonts w:eastAsia="Times New Roman"/>
        </w:rPr>
        <w:t>Self-Study</w:t>
      </w:r>
    </w:p>
    <w:p w14:paraId="263D269D" w14:textId="77777777" w:rsidR="00DD5E25" w:rsidRDefault="00DD5E25">
      <w:pPr>
        <w:pStyle w:val="Heading5"/>
        <w:rPr>
          <w:rFonts w:ascii="Arial" w:eastAsia="Times New Roman" w:hAnsi="Arial" w:cs="Arial"/>
        </w:rPr>
      </w:pPr>
      <w:r>
        <w:rPr>
          <w:rFonts w:ascii="Arial" w:eastAsia="Times New Roman" w:hAnsi="Arial" w:cs="Arial"/>
        </w:rPr>
        <w:t>Assigned To</w:t>
      </w:r>
    </w:p>
    <w:p w14:paraId="12FF2968" w14:textId="6FF01FDB" w:rsidR="00DD5E25" w:rsidRDefault="00792B31">
      <w:pPr>
        <w:divId w:val="1271357748"/>
        <w:rPr>
          <w:rFonts w:ascii="Arial" w:eastAsia="Times New Roman" w:hAnsi="Arial" w:cs="Arial"/>
        </w:rPr>
      </w:pPr>
      <w:r>
        <w:rPr>
          <w:rFonts w:ascii="Arial" w:eastAsia="Times New Roman" w:hAnsi="Arial" w:cs="Arial"/>
        </w:rPr>
        <w:t xml:space="preserve"> </w:t>
      </w:r>
    </w:p>
    <w:p w14:paraId="61E4427C" w14:textId="77777777" w:rsidR="00DD5E25" w:rsidRDefault="00DD5E25">
      <w:pPr>
        <w:pStyle w:val="Heading3"/>
        <w:rPr>
          <w:rFonts w:eastAsia="Times New Roman"/>
        </w:rPr>
      </w:pPr>
      <w:r>
        <w:rPr>
          <w:rFonts w:eastAsia="Times New Roman"/>
        </w:rPr>
        <w:t>Institution Response</w:t>
      </w:r>
    </w:p>
    <w:p w14:paraId="0CD788BC" w14:textId="1365ACD5" w:rsidR="00DD5E25" w:rsidRDefault="00792B31">
      <w:pPr>
        <w:divId w:val="1019042960"/>
        <w:rPr>
          <w:rFonts w:ascii="Arial" w:eastAsia="Times New Roman" w:hAnsi="Arial" w:cs="Arial"/>
        </w:rPr>
      </w:pPr>
      <w:r>
        <w:rPr>
          <w:rStyle w:val="Emphasis"/>
          <w:rFonts w:ascii="Arial" w:eastAsia="Times New Roman" w:hAnsi="Arial" w:cs="Arial"/>
        </w:rPr>
        <w:t xml:space="preserve"> </w:t>
      </w:r>
    </w:p>
    <w:p w14:paraId="43A5472C" w14:textId="77777777" w:rsidR="00DD5E25" w:rsidRDefault="00DD5E25">
      <w:pPr>
        <w:pStyle w:val="Heading3"/>
        <w:rPr>
          <w:rFonts w:eastAsia="Times New Roman"/>
        </w:rPr>
      </w:pPr>
      <w:r>
        <w:rPr>
          <w:rFonts w:eastAsia="Times New Roman"/>
        </w:rPr>
        <w:t>Sources</w:t>
      </w:r>
    </w:p>
    <w:p w14:paraId="36A849A3" w14:textId="3C0E0E0C" w:rsidR="00DD5E25" w:rsidRDefault="00792B31">
      <w:pPr>
        <w:divId w:val="666134970"/>
        <w:rPr>
          <w:rFonts w:ascii="Arial" w:eastAsia="Times New Roman" w:hAnsi="Arial" w:cs="Arial"/>
        </w:rPr>
      </w:pPr>
      <w:r>
        <w:rPr>
          <w:rStyle w:val="Emphasis"/>
          <w:rFonts w:ascii="Arial" w:eastAsia="Times New Roman" w:hAnsi="Arial" w:cs="Arial"/>
        </w:rPr>
        <w:t xml:space="preserve"> </w:t>
      </w:r>
    </w:p>
    <w:p w14:paraId="711DC635" w14:textId="77777777" w:rsidR="00DD5E25" w:rsidRDefault="00DD5E25">
      <w:pPr>
        <w:pStyle w:val="Heading2"/>
        <w:rPr>
          <w:rFonts w:eastAsia="Times New Roman"/>
        </w:rPr>
      </w:pPr>
      <w:r>
        <w:rPr>
          <w:rFonts w:eastAsia="Times New Roman"/>
        </w:rPr>
        <w:br w:type="page"/>
      </w:r>
      <w:r>
        <w:rPr>
          <w:rFonts w:eastAsia="Times New Roman"/>
        </w:rPr>
        <w:lastRenderedPageBreak/>
        <w:t>4 - Standard 4 - Student Learning Assessment</w:t>
      </w:r>
    </w:p>
    <w:p w14:paraId="1E49D0D9" w14:textId="77777777" w:rsidR="00DD5E25" w:rsidRDefault="00DD5E25">
      <w:pPr>
        <w:pStyle w:val="NormalWeb"/>
        <w:divId w:val="952439136"/>
        <w:rPr>
          <w:rFonts w:ascii="Arial" w:hAnsi="Arial" w:cs="Arial"/>
        </w:rPr>
      </w:pPr>
      <w:r>
        <w:rPr>
          <w:rStyle w:val="Strong"/>
          <w:rFonts w:ascii="Arial" w:hAnsi="Arial" w:cs="Arial"/>
        </w:rPr>
        <w:t>The business unit must have a systematic student learning outcomes assessment process and plan that leads to continuous improvement. Student learning outcomes must be developed and implemented for each accredited program, and the results must be communicated to stakeholders.</w:t>
      </w:r>
    </w:p>
    <w:p w14:paraId="10DDD666" w14:textId="77777777" w:rsidR="00DD5E25" w:rsidRDefault="00DD5E25">
      <w:pPr>
        <w:pStyle w:val="NormalWeb"/>
        <w:divId w:val="952439136"/>
        <w:rPr>
          <w:rFonts w:ascii="Arial" w:hAnsi="Arial" w:cs="Arial"/>
        </w:rPr>
      </w:pPr>
      <w:r>
        <w:rPr>
          <w:rStyle w:val="Strong"/>
          <w:rFonts w:ascii="Arial" w:hAnsi="Arial" w:cs="Arial"/>
        </w:rPr>
        <w:t>The following information must be provided for this standard to be met:</w:t>
      </w:r>
    </w:p>
    <w:p w14:paraId="2976B80F" w14:textId="77777777" w:rsidR="00DD5E25" w:rsidRDefault="00DD5E25">
      <w:pPr>
        <w:numPr>
          <w:ilvl w:val="0"/>
          <w:numId w:val="9"/>
        </w:numPr>
        <w:spacing w:before="100" w:beforeAutospacing="1" w:after="100" w:afterAutospacing="1"/>
        <w:divId w:val="952439136"/>
        <w:rPr>
          <w:rFonts w:ascii="Arial" w:eastAsia="Times New Roman" w:hAnsi="Arial" w:cs="Arial"/>
        </w:rPr>
      </w:pPr>
      <w:r>
        <w:rPr>
          <w:rFonts w:ascii="Arial" w:eastAsia="Times New Roman" w:hAnsi="Arial" w:cs="Arial"/>
        </w:rPr>
        <w:t>List each program accredited or to be accredited.</w:t>
      </w:r>
    </w:p>
    <w:p w14:paraId="4A7FE958" w14:textId="00D1212F" w:rsidR="00DD5E25" w:rsidRDefault="00DD5E25">
      <w:pPr>
        <w:numPr>
          <w:ilvl w:val="0"/>
          <w:numId w:val="9"/>
        </w:numPr>
        <w:spacing w:before="100" w:beforeAutospacing="1" w:after="100" w:afterAutospacing="1"/>
        <w:divId w:val="952439136"/>
        <w:rPr>
          <w:rFonts w:ascii="Arial" w:eastAsia="Times New Roman" w:hAnsi="Arial" w:cs="Arial"/>
        </w:rPr>
      </w:pPr>
      <w:r>
        <w:rPr>
          <w:rFonts w:ascii="Arial" w:eastAsia="Times New Roman" w:hAnsi="Arial" w:cs="Arial"/>
        </w:rPr>
        <w:t>List the Program Learning Outcomes for each program See Table 4.2 for Examples.</w:t>
      </w:r>
    </w:p>
    <w:p w14:paraId="302342C4" w14:textId="2030B293" w:rsidR="00170590" w:rsidRDefault="00170590">
      <w:pPr>
        <w:numPr>
          <w:ilvl w:val="0"/>
          <w:numId w:val="9"/>
        </w:numPr>
        <w:spacing w:before="100" w:beforeAutospacing="1" w:after="100" w:afterAutospacing="1"/>
        <w:divId w:val="952439136"/>
        <w:rPr>
          <w:rFonts w:ascii="Arial" w:eastAsia="Times New Roman" w:hAnsi="Arial" w:cs="Arial"/>
        </w:rPr>
      </w:pPr>
      <w:r w:rsidRPr="00170590">
        <w:rPr>
          <w:rFonts w:ascii="Arial" w:eastAsia="Times New Roman" w:hAnsi="Arial" w:cs="Arial"/>
        </w:rPr>
        <w:t>You must have at least 2-3 assessment results for each accredited program</w:t>
      </w:r>
      <w:r>
        <w:rPr>
          <w:rFonts w:ascii="Arial" w:eastAsia="Times New Roman" w:hAnsi="Arial" w:cs="Arial"/>
        </w:rPr>
        <w:t xml:space="preserve"> and at least one must be comparative to provide </w:t>
      </w:r>
      <w:r w:rsidR="00E30959">
        <w:rPr>
          <w:rFonts w:ascii="Arial" w:eastAsia="Times New Roman" w:hAnsi="Arial" w:cs="Arial"/>
        </w:rPr>
        <w:t>comparison with other similar programs at similar institutions</w:t>
      </w:r>
      <w:r w:rsidRPr="00170590">
        <w:rPr>
          <w:rFonts w:ascii="Arial" w:eastAsia="Times New Roman" w:hAnsi="Arial" w:cs="Arial"/>
        </w:rPr>
        <w:t>.</w:t>
      </w:r>
    </w:p>
    <w:p w14:paraId="2827C344" w14:textId="77777777" w:rsidR="00DD5E25" w:rsidRDefault="00DD5E25">
      <w:pPr>
        <w:numPr>
          <w:ilvl w:val="0"/>
          <w:numId w:val="9"/>
        </w:numPr>
        <w:spacing w:before="100" w:beforeAutospacing="1" w:after="100" w:afterAutospacing="1"/>
        <w:divId w:val="952439136"/>
        <w:rPr>
          <w:rFonts w:ascii="Arial" w:eastAsia="Times New Roman" w:hAnsi="Arial" w:cs="Arial"/>
        </w:rPr>
      </w:pPr>
      <w:r>
        <w:rPr>
          <w:rFonts w:ascii="Arial" w:eastAsia="Times New Roman" w:hAnsi="Arial" w:cs="Arial"/>
        </w:rPr>
        <w:t>Provide the results for each program learning objectives in a graph or table.</w:t>
      </w:r>
    </w:p>
    <w:p w14:paraId="187AC991" w14:textId="77777777" w:rsidR="00DD5E25" w:rsidRDefault="00DD5E25">
      <w:pPr>
        <w:numPr>
          <w:ilvl w:val="0"/>
          <w:numId w:val="9"/>
        </w:numPr>
        <w:spacing w:before="100" w:beforeAutospacing="1" w:after="100" w:afterAutospacing="1"/>
        <w:divId w:val="952439136"/>
        <w:rPr>
          <w:rFonts w:ascii="Arial" w:eastAsia="Times New Roman" w:hAnsi="Arial" w:cs="Arial"/>
        </w:rPr>
      </w:pPr>
      <w:r>
        <w:rPr>
          <w:rFonts w:ascii="Arial" w:eastAsia="Times New Roman" w:hAnsi="Arial" w:cs="Arial"/>
        </w:rPr>
        <w:t>Provide a list of improvements made based on what you learned from the results.</w:t>
      </w:r>
    </w:p>
    <w:p w14:paraId="39938C8E" w14:textId="71F2C450" w:rsidR="00DD5E25" w:rsidRDefault="00DD5E25">
      <w:pPr>
        <w:pStyle w:val="NormalWeb"/>
        <w:divId w:val="952439136"/>
        <w:rPr>
          <w:rFonts w:ascii="Arial" w:hAnsi="Arial" w:cs="Arial"/>
        </w:rPr>
      </w:pPr>
      <w:r>
        <w:rPr>
          <w:rFonts w:ascii="Arial" w:hAnsi="Arial" w:cs="Arial"/>
        </w:rPr>
        <w:t xml:space="preserve">Use Table 4.1 to report 1 – </w:t>
      </w:r>
      <w:r w:rsidR="00B07CD9">
        <w:rPr>
          <w:rFonts w:ascii="Arial" w:hAnsi="Arial" w:cs="Arial"/>
        </w:rPr>
        <w:t>5</w:t>
      </w:r>
      <w:r>
        <w:rPr>
          <w:rFonts w:ascii="Arial" w:hAnsi="Arial" w:cs="Arial"/>
        </w:rPr>
        <w:t xml:space="preserve"> above.</w:t>
      </w:r>
    </w:p>
    <w:p w14:paraId="6C83E4FF" w14:textId="77777777" w:rsidR="00DD5E25" w:rsidRDefault="00DD5E25">
      <w:pPr>
        <w:pStyle w:val="NormalWeb"/>
        <w:divId w:val="952439136"/>
        <w:rPr>
          <w:rFonts w:ascii="Arial" w:hAnsi="Arial" w:cs="Arial"/>
        </w:rPr>
      </w:pPr>
      <w:r>
        <w:rPr>
          <w:rFonts w:ascii="Arial" w:hAnsi="Arial" w:cs="Arial"/>
          <w:u w:val="single"/>
        </w:rPr>
        <w:t>IMPORTANT NOTE:</w:t>
      </w:r>
      <w:r>
        <w:rPr>
          <w:rFonts w:ascii="Arial" w:hAnsi="Arial" w:cs="Arial"/>
        </w:rPr>
        <w:t xml:space="preserve"> </w:t>
      </w:r>
      <w:r w:rsidRPr="005C1216">
        <w:rPr>
          <w:rFonts w:ascii="Arial" w:hAnsi="Arial" w:cs="Arial"/>
          <w:color w:val="FF0000"/>
        </w:rPr>
        <w:t>Do not use subjective grades or GPAs</w:t>
      </w:r>
      <w:r>
        <w:rPr>
          <w:rFonts w:ascii="Arial" w:hAnsi="Arial" w:cs="Arial"/>
        </w:rPr>
        <w:t>. Assessment instruments must be objective and measure program learning objectives.</w:t>
      </w:r>
    </w:p>
    <w:p w14:paraId="1AF4FA6F" w14:textId="77777777" w:rsidR="00DD5E25" w:rsidRDefault="00DD5E25">
      <w:pPr>
        <w:pStyle w:val="NormalWeb"/>
        <w:divId w:val="952439136"/>
        <w:rPr>
          <w:rFonts w:ascii="Arial" w:hAnsi="Arial" w:cs="Arial"/>
        </w:rPr>
      </w:pPr>
      <w:r>
        <w:rPr>
          <w:rStyle w:val="Strong"/>
          <w:rFonts w:ascii="Arial" w:hAnsi="Arial" w:cs="Arial"/>
        </w:rPr>
        <w:t>The following criteria provide evidence of continual improvement of academic quality.</w:t>
      </w:r>
    </w:p>
    <w:p w14:paraId="4338281A" w14:textId="77777777" w:rsidR="00DD5E25" w:rsidRDefault="00DD5E25">
      <w:pPr>
        <w:pStyle w:val="NormalWeb"/>
        <w:divId w:val="952439136"/>
        <w:rPr>
          <w:rFonts w:ascii="Arial" w:hAnsi="Arial" w:cs="Arial"/>
        </w:rPr>
      </w:pPr>
      <w:r>
        <w:rPr>
          <w:rStyle w:val="Strong"/>
          <w:rFonts w:ascii="Arial" w:hAnsi="Arial" w:cs="Arial"/>
        </w:rPr>
        <w:t>Definitions:</w:t>
      </w:r>
    </w:p>
    <w:p w14:paraId="5C6734A0" w14:textId="77777777" w:rsidR="00DD5E25" w:rsidRDefault="00DD5E25">
      <w:pPr>
        <w:numPr>
          <w:ilvl w:val="0"/>
          <w:numId w:val="10"/>
        </w:numPr>
        <w:spacing w:before="100" w:beforeAutospacing="1" w:after="100" w:afterAutospacing="1"/>
        <w:divId w:val="952439136"/>
        <w:rPr>
          <w:rFonts w:ascii="Arial" w:eastAsia="Times New Roman" w:hAnsi="Arial" w:cs="Arial"/>
        </w:rPr>
      </w:pPr>
      <w:r>
        <w:rPr>
          <w:rFonts w:ascii="Arial" w:eastAsia="Times New Roman" w:hAnsi="Arial" w:cs="Arial"/>
        </w:rPr>
        <w:t xml:space="preserve">All degree programs </w:t>
      </w:r>
      <w:proofErr w:type="gramStart"/>
      <w:r>
        <w:rPr>
          <w:rFonts w:ascii="Arial" w:eastAsia="Times New Roman" w:hAnsi="Arial" w:cs="Arial"/>
        </w:rPr>
        <w:t>include:</w:t>
      </w:r>
      <w:proofErr w:type="gramEnd"/>
      <w:r>
        <w:rPr>
          <w:rFonts w:ascii="Arial" w:eastAsia="Times New Roman" w:hAnsi="Arial" w:cs="Arial"/>
        </w:rPr>
        <w:t xml:space="preserve"> Associate, Bachelors, Masters or Doctorate in Business</w:t>
      </w:r>
    </w:p>
    <w:p w14:paraId="7E5ACD64" w14:textId="77777777" w:rsidR="00DD5E25" w:rsidRDefault="00DD5E25">
      <w:pPr>
        <w:numPr>
          <w:ilvl w:val="0"/>
          <w:numId w:val="10"/>
        </w:numPr>
        <w:spacing w:before="100" w:beforeAutospacing="1" w:after="100" w:afterAutospacing="1"/>
        <w:divId w:val="952439136"/>
        <w:rPr>
          <w:rFonts w:ascii="Arial" w:eastAsia="Times New Roman" w:hAnsi="Arial" w:cs="Arial"/>
        </w:rPr>
      </w:pPr>
      <w:r>
        <w:rPr>
          <w:rFonts w:ascii="Arial" w:eastAsia="Times New Roman" w:hAnsi="Arial" w:cs="Arial"/>
        </w:rPr>
        <w:t xml:space="preserve">A minor is defined as </w:t>
      </w:r>
      <w:r w:rsidRPr="005C1216">
        <w:rPr>
          <w:rFonts w:ascii="Arial" w:eastAsia="Times New Roman" w:hAnsi="Arial" w:cs="Arial"/>
          <w:b/>
          <w:bCs/>
        </w:rPr>
        <w:t>12 credit hours</w:t>
      </w:r>
      <w:r>
        <w:rPr>
          <w:rFonts w:ascii="Arial" w:eastAsia="Times New Roman" w:hAnsi="Arial" w:cs="Arial"/>
        </w:rPr>
        <w:t xml:space="preserve"> of </w:t>
      </w:r>
      <w:proofErr w:type="spellStart"/>
      <w:r>
        <w:rPr>
          <w:rFonts w:ascii="Arial" w:eastAsia="Times New Roman" w:hAnsi="Arial" w:cs="Arial"/>
        </w:rPr>
        <w:t>transcripted</w:t>
      </w:r>
      <w:proofErr w:type="spellEnd"/>
      <w:r>
        <w:rPr>
          <w:rFonts w:ascii="Arial" w:eastAsia="Times New Roman" w:hAnsi="Arial" w:cs="Arial"/>
        </w:rPr>
        <w:t xml:space="preserve"> course work in one field.</w:t>
      </w:r>
    </w:p>
    <w:p w14:paraId="7C866B69" w14:textId="77777777" w:rsidR="00DD5E25" w:rsidRDefault="00DD5E25">
      <w:pPr>
        <w:numPr>
          <w:ilvl w:val="0"/>
          <w:numId w:val="10"/>
        </w:numPr>
        <w:spacing w:before="100" w:beforeAutospacing="1" w:after="100" w:afterAutospacing="1"/>
        <w:divId w:val="952439136"/>
        <w:rPr>
          <w:rFonts w:ascii="Arial" w:eastAsia="Times New Roman" w:hAnsi="Arial" w:cs="Arial"/>
        </w:rPr>
      </w:pPr>
      <w:r>
        <w:rPr>
          <w:rFonts w:ascii="Arial" w:eastAsia="Times New Roman" w:hAnsi="Arial" w:cs="Arial"/>
        </w:rPr>
        <w:t xml:space="preserve">A concentration or specialization is defined as </w:t>
      </w:r>
      <w:r w:rsidRPr="005C1216">
        <w:rPr>
          <w:rFonts w:ascii="Arial" w:eastAsia="Times New Roman" w:hAnsi="Arial" w:cs="Arial"/>
          <w:b/>
          <w:bCs/>
        </w:rPr>
        <w:t>12-15 credit hours</w:t>
      </w:r>
      <w:r>
        <w:rPr>
          <w:rFonts w:ascii="Arial" w:eastAsia="Times New Roman" w:hAnsi="Arial" w:cs="Arial"/>
        </w:rPr>
        <w:t xml:space="preserve"> of </w:t>
      </w:r>
      <w:proofErr w:type="spellStart"/>
      <w:r>
        <w:rPr>
          <w:rFonts w:ascii="Arial" w:eastAsia="Times New Roman" w:hAnsi="Arial" w:cs="Arial"/>
        </w:rPr>
        <w:t>transcripted</w:t>
      </w:r>
      <w:proofErr w:type="spellEnd"/>
      <w:r>
        <w:rPr>
          <w:rFonts w:ascii="Arial" w:eastAsia="Times New Roman" w:hAnsi="Arial" w:cs="Arial"/>
        </w:rPr>
        <w:t xml:space="preserve"> coursework in one field.</w:t>
      </w:r>
    </w:p>
    <w:p w14:paraId="4BD3A589" w14:textId="77777777" w:rsidR="00DD5E25" w:rsidRDefault="00DD5E25">
      <w:pPr>
        <w:numPr>
          <w:ilvl w:val="0"/>
          <w:numId w:val="10"/>
        </w:numPr>
        <w:spacing w:before="100" w:beforeAutospacing="1" w:after="100" w:afterAutospacing="1"/>
        <w:divId w:val="952439136"/>
        <w:rPr>
          <w:rFonts w:ascii="Arial" w:eastAsia="Times New Roman" w:hAnsi="Arial" w:cs="Arial"/>
        </w:rPr>
      </w:pPr>
      <w:r>
        <w:rPr>
          <w:rFonts w:ascii="Arial" w:eastAsia="Times New Roman" w:hAnsi="Arial" w:cs="Arial"/>
        </w:rPr>
        <w:t xml:space="preserve">An outcome is what we expect a student will know or be able to do after completing an assignment, a course, or a program of study. </w:t>
      </w:r>
      <w:proofErr w:type="gramStart"/>
      <w:r>
        <w:rPr>
          <w:rFonts w:ascii="Arial" w:eastAsia="Times New Roman" w:hAnsi="Arial" w:cs="Arial"/>
        </w:rPr>
        <w:t>A competency</w:t>
      </w:r>
      <w:proofErr w:type="gramEnd"/>
      <w:r>
        <w:rPr>
          <w:rFonts w:ascii="Arial" w:eastAsia="Times New Roman" w:hAnsi="Arial" w:cs="Arial"/>
        </w:rPr>
        <w:t xml:space="preserve"> is an applied skill or expertise that enables a student to perform work or achieve a result.</w:t>
      </w:r>
    </w:p>
    <w:p w14:paraId="1182657E" w14:textId="77777777" w:rsidR="00DD5E25" w:rsidRDefault="00DD5E25">
      <w:pPr>
        <w:numPr>
          <w:ilvl w:val="0"/>
          <w:numId w:val="10"/>
        </w:numPr>
        <w:spacing w:before="100" w:beforeAutospacing="1" w:after="100" w:afterAutospacing="1"/>
        <w:divId w:val="952439136"/>
        <w:rPr>
          <w:rFonts w:ascii="Arial" w:eastAsia="Times New Roman" w:hAnsi="Arial" w:cs="Arial"/>
        </w:rPr>
      </w:pPr>
      <w:r>
        <w:rPr>
          <w:rFonts w:ascii="Arial" w:eastAsia="Times New Roman" w:hAnsi="Arial" w:cs="Arial"/>
        </w:rPr>
        <w:t>A performance measurement activity is an identified, standardized activity based on a specific learning outcome that is completed by students to determine their degree of proficiency and competency attainment.</w:t>
      </w:r>
    </w:p>
    <w:p w14:paraId="527C5BC1" w14:textId="77777777" w:rsidR="00DD5E25" w:rsidRDefault="00DD5E25">
      <w:pPr>
        <w:numPr>
          <w:ilvl w:val="0"/>
          <w:numId w:val="10"/>
        </w:numPr>
        <w:spacing w:before="100" w:beforeAutospacing="1" w:after="100" w:afterAutospacing="1"/>
        <w:divId w:val="952439136"/>
        <w:rPr>
          <w:rFonts w:ascii="Arial" w:eastAsia="Times New Roman" w:hAnsi="Arial" w:cs="Arial"/>
        </w:rPr>
      </w:pPr>
      <w:r>
        <w:rPr>
          <w:rFonts w:ascii="Arial" w:eastAsia="Times New Roman" w:hAnsi="Arial" w:cs="Arial"/>
        </w:rPr>
        <w:t>Formative assessment is a way to measure performance achievement during the learning process or at regular intervals to provide timely feedback regarding student progress.</w:t>
      </w:r>
    </w:p>
    <w:p w14:paraId="07D8D1CF" w14:textId="77777777" w:rsidR="00DD5E25" w:rsidRDefault="00DD5E25">
      <w:pPr>
        <w:numPr>
          <w:ilvl w:val="0"/>
          <w:numId w:val="10"/>
        </w:numPr>
        <w:spacing w:before="100" w:beforeAutospacing="1" w:after="100" w:afterAutospacing="1"/>
        <w:divId w:val="952439136"/>
        <w:rPr>
          <w:rFonts w:ascii="Arial" w:eastAsia="Times New Roman" w:hAnsi="Arial" w:cs="Arial"/>
        </w:rPr>
      </w:pPr>
      <w:r>
        <w:rPr>
          <w:rFonts w:ascii="Arial" w:eastAsia="Times New Roman" w:hAnsi="Arial" w:cs="Arial"/>
        </w:rPr>
        <w:t xml:space="preserve">Summative assessment is a way to measure and evaluate cumulative student performance at the conclusion of a unit of study, a course, or after a specific </w:t>
      </w:r>
      <w:proofErr w:type="gramStart"/>
      <w:r>
        <w:rPr>
          <w:rFonts w:ascii="Arial" w:eastAsia="Times New Roman" w:hAnsi="Arial" w:cs="Arial"/>
        </w:rPr>
        <w:t>period of time</w:t>
      </w:r>
      <w:proofErr w:type="gramEnd"/>
      <w:r>
        <w:rPr>
          <w:rFonts w:ascii="Arial" w:eastAsia="Times New Roman" w:hAnsi="Arial" w:cs="Arial"/>
        </w:rPr>
        <w:t xml:space="preserve"> to determine the achievement of a standard or benchmark.</w:t>
      </w:r>
    </w:p>
    <w:p w14:paraId="23F5ABBF" w14:textId="77777777" w:rsidR="00DD5E25" w:rsidRDefault="00DD5E25">
      <w:pPr>
        <w:numPr>
          <w:ilvl w:val="0"/>
          <w:numId w:val="10"/>
        </w:numPr>
        <w:spacing w:before="100" w:beforeAutospacing="1" w:after="100" w:afterAutospacing="1"/>
        <w:divId w:val="952439136"/>
        <w:rPr>
          <w:rFonts w:ascii="Arial" w:eastAsia="Times New Roman" w:hAnsi="Arial" w:cs="Arial"/>
        </w:rPr>
      </w:pPr>
      <w:r>
        <w:rPr>
          <w:rFonts w:ascii="Arial" w:eastAsia="Times New Roman" w:hAnsi="Arial" w:cs="Arial"/>
        </w:rPr>
        <w:lastRenderedPageBreak/>
        <w:t>Internal assessments are created and deployed within the institution, department, or program, are used as indicators of the educational achievement of students, and which can be used in the decision-making about instruction and to report progress.</w:t>
      </w:r>
    </w:p>
    <w:p w14:paraId="22CA850C" w14:textId="77777777" w:rsidR="00DD5E25" w:rsidRDefault="00DD5E25">
      <w:pPr>
        <w:numPr>
          <w:ilvl w:val="0"/>
          <w:numId w:val="10"/>
        </w:numPr>
        <w:spacing w:before="100" w:beforeAutospacing="1" w:after="100" w:afterAutospacing="1"/>
        <w:divId w:val="952439136"/>
        <w:rPr>
          <w:rFonts w:ascii="Arial" w:eastAsia="Times New Roman" w:hAnsi="Arial" w:cs="Arial"/>
        </w:rPr>
      </w:pPr>
      <w:r>
        <w:rPr>
          <w:rFonts w:ascii="Arial" w:eastAsia="Times New Roman" w:hAnsi="Arial" w:cs="Arial"/>
        </w:rPr>
        <w:t>External assessments are designed, selected, provided and/or controlled by another person or group outside the institution (such as licensing bodies, commercial assessment service providers or vendors or publishers) are used as indicators of the educational achievement of students and which can be in the decision-making about instruction and to report progress.</w:t>
      </w:r>
    </w:p>
    <w:p w14:paraId="4E5EDBD9" w14:textId="6BE4ED67" w:rsidR="00DD5E25" w:rsidRDefault="00AA397F">
      <w:pPr>
        <w:divId w:val="682558012"/>
        <w:rPr>
          <w:rFonts w:ascii="Arial" w:eastAsia="Times New Roman" w:hAnsi="Arial" w:cs="Arial"/>
        </w:rPr>
      </w:pPr>
      <w:r>
        <w:rPr>
          <w:rStyle w:val="Strong"/>
          <w:rFonts w:ascii="Arial" w:eastAsia="Times New Roman" w:hAnsi="Arial" w:cs="Arial"/>
        </w:rPr>
        <w:t xml:space="preserve"> </w:t>
      </w:r>
    </w:p>
    <w:p w14:paraId="28250068" w14:textId="77777777" w:rsidR="00DD5E25" w:rsidRDefault="00DD5E25">
      <w:pPr>
        <w:pStyle w:val="Heading3"/>
        <w:divId w:val="998732125"/>
        <w:rPr>
          <w:rFonts w:eastAsia="Times New Roman"/>
        </w:rPr>
      </w:pPr>
      <w:r>
        <w:rPr>
          <w:rFonts w:eastAsia="Times New Roman"/>
        </w:rPr>
        <w:t>Self-Study</w:t>
      </w:r>
    </w:p>
    <w:p w14:paraId="2E8D50D3" w14:textId="77777777" w:rsidR="00DD5E25" w:rsidRDefault="00DD5E25">
      <w:pPr>
        <w:pStyle w:val="Heading5"/>
        <w:rPr>
          <w:rFonts w:ascii="Arial" w:eastAsia="Times New Roman" w:hAnsi="Arial" w:cs="Arial"/>
        </w:rPr>
      </w:pPr>
      <w:r>
        <w:rPr>
          <w:rFonts w:ascii="Arial" w:eastAsia="Times New Roman" w:hAnsi="Arial" w:cs="Arial"/>
        </w:rPr>
        <w:t>Assigned To</w:t>
      </w:r>
    </w:p>
    <w:p w14:paraId="7E628D95" w14:textId="48747EBB" w:rsidR="00DD5E25" w:rsidRDefault="00792B31">
      <w:pPr>
        <w:divId w:val="601451833"/>
        <w:rPr>
          <w:rFonts w:ascii="Arial" w:eastAsia="Times New Roman" w:hAnsi="Arial" w:cs="Arial"/>
        </w:rPr>
      </w:pPr>
      <w:r>
        <w:rPr>
          <w:rFonts w:ascii="Arial" w:eastAsia="Times New Roman" w:hAnsi="Arial" w:cs="Arial"/>
        </w:rPr>
        <w:t xml:space="preserve"> </w:t>
      </w:r>
    </w:p>
    <w:p w14:paraId="25DE92A7" w14:textId="77777777" w:rsidR="00DD5E25" w:rsidRDefault="00DD5E25">
      <w:pPr>
        <w:pStyle w:val="Heading3"/>
        <w:rPr>
          <w:rFonts w:eastAsia="Times New Roman"/>
        </w:rPr>
      </w:pPr>
      <w:r>
        <w:rPr>
          <w:rFonts w:eastAsia="Times New Roman"/>
        </w:rPr>
        <w:t>Institution Response</w:t>
      </w:r>
    </w:p>
    <w:p w14:paraId="66ACDE84" w14:textId="6F867B04" w:rsidR="00DD5E25" w:rsidRDefault="00792B31">
      <w:pPr>
        <w:divId w:val="1083255647"/>
        <w:rPr>
          <w:rFonts w:ascii="Arial" w:eastAsia="Times New Roman" w:hAnsi="Arial" w:cs="Arial"/>
        </w:rPr>
      </w:pPr>
      <w:r>
        <w:rPr>
          <w:rStyle w:val="Emphasis"/>
          <w:rFonts w:ascii="Arial" w:eastAsia="Times New Roman" w:hAnsi="Arial" w:cs="Arial"/>
        </w:rPr>
        <w:t xml:space="preserve"> </w:t>
      </w:r>
    </w:p>
    <w:p w14:paraId="10E16398" w14:textId="77777777" w:rsidR="00DD5E25" w:rsidRDefault="00DD5E25">
      <w:pPr>
        <w:pStyle w:val="Heading3"/>
        <w:rPr>
          <w:rFonts w:eastAsia="Times New Roman"/>
        </w:rPr>
      </w:pPr>
      <w:r>
        <w:rPr>
          <w:rFonts w:eastAsia="Times New Roman"/>
        </w:rPr>
        <w:t>Sources</w:t>
      </w:r>
    </w:p>
    <w:p w14:paraId="31B67870" w14:textId="0E2D1514" w:rsidR="00DD5E25" w:rsidRDefault="00792B31">
      <w:pPr>
        <w:divId w:val="2071995568"/>
        <w:rPr>
          <w:rFonts w:ascii="Arial" w:eastAsia="Times New Roman" w:hAnsi="Arial" w:cs="Arial"/>
        </w:rPr>
      </w:pPr>
      <w:r>
        <w:rPr>
          <w:rStyle w:val="Emphasis"/>
          <w:rFonts w:ascii="Arial" w:eastAsia="Times New Roman" w:hAnsi="Arial" w:cs="Arial"/>
        </w:rPr>
        <w:t xml:space="preserve"> </w:t>
      </w:r>
    </w:p>
    <w:p w14:paraId="40373FB2" w14:textId="77777777" w:rsidR="00DD5E25" w:rsidRDefault="00DD5E25">
      <w:pPr>
        <w:pStyle w:val="Heading2"/>
        <w:rPr>
          <w:rFonts w:eastAsia="Times New Roman"/>
        </w:rPr>
      </w:pPr>
      <w:r>
        <w:rPr>
          <w:rFonts w:eastAsia="Times New Roman"/>
        </w:rPr>
        <w:br w:type="page"/>
      </w:r>
      <w:r>
        <w:rPr>
          <w:rFonts w:eastAsia="Times New Roman"/>
        </w:rPr>
        <w:lastRenderedPageBreak/>
        <w:t>4.1 - Criterion 4.1</w:t>
      </w:r>
    </w:p>
    <w:p w14:paraId="229375CB" w14:textId="77777777" w:rsidR="00DD5E25" w:rsidRDefault="00DD5E25">
      <w:pPr>
        <w:pStyle w:val="NormalWeb"/>
        <w:divId w:val="1005857967"/>
        <w:rPr>
          <w:rFonts w:ascii="Arial" w:hAnsi="Arial" w:cs="Arial"/>
        </w:rPr>
      </w:pPr>
      <w:r>
        <w:rPr>
          <w:rStyle w:val="Emphasis"/>
          <w:rFonts w:ascii="Arial" w:hAnsi="Arial" w:cs="Arial"/>
          <w:b/>
          <w:bCs/>
          <w:sz w:val="30"/>
          <w:szCs w:val="30"/>
        </w:rPr>
        <w:t>Approach</w:t>
      </w:r>
    </w:p>
    <w:p w14:paraId="0E1AB654" w14:textId="77777777" w:rsidR="00DD5E25" w:rsidRDefault="00DD5E25">
      <w:pPr>
        <w:pStyle w:val="NormalWeb"/>
        <w:divId w:val="1005857967"/>
        <w:rPr>
          <w:rFonts w:ascii="Arial" w:hAnsi="Arial" w:cs="Arial"/>
        </w:rPr>
      </w:pPr>
      <w:r>
        <w:rPr>
          <w:rStyle w:val="Strong"/>
          <w:rFonts w:ascii="Arial" w:hAnsi="Arial" w:cs="Arial"/>
        </w:rPr>
        <w:t>Criterion 4.1.a - Business Unit Outcomes Assessment Plan and Process</w:t>
      </w:r>
      <w:r>
        <w:rPr>
          <w:rFonts w:ascii="Arial" w:hAnsi="Arial" w:cs="Arial"/>
        </w:rPr>
        <w:br/>
        <w:t>Describe the Business Unit’s student learning outcomes assessment process. Provide a copy of the Business Unit’s formalized assessment plan.</w:t>
      </w:r>
    </w:p>
    <w:p w14:paraId="31D1763B" w14:textId="77777777" w:rsidR="00DD5E25" w:rsidRDefault="00DD5E25">
      <w:pPr>
        <w:pStyle w:val="NormalWeb"/>
        <w:divId w:val="1005857967"/>
        <w:rPr>
          <w:rFonts w:ascii="Arial" w:hAnsi="Arial" w:cs="Arial"/>
        </w:rPr>
      </w:pPr>
      <w:r>
        <w:rPr>
          <w:rStyle w:val="Strong"/>
          <w:rFonts w:ascii="Arial" w:hAnsi="Arial" w:cs="Arial"/>
        </w:rPr>
        <w:t>Criterion 4.1.b - Determination of Outcomes and Performance Measurements</w:t>
      </w:r>
      <w:r>
        <w:rPr>
          <w:rFonts w:ascii="Arial" w:hAnsi="Arial" w:cs="Arial"/>
        </w:rPr>
        <w:br/>
        <w:t>Provide evidence that the Business Unit’s assessment process addresses how programs determine:</w:t>
      </w:r>
    </w:p>
    <w:p w14:paraId="4BB1745F" w14:textId="77777777" w:rsidR="00DD5E25" w:rsidRDefault="00DD5E25" w:rsidP="009F1761">
      <w:pPr>
        <w:numPr>
          <w:ilvl w:val="2"/>
          <w:numId w:val="11"/>
        </w:numPr>
        <w:tabs>
          <w:tab w:val="clear" w:pos="2160"/>
        </w:tabs>
        <w:spacing w:before="100" w:beforeAutospacing="1" w:after="100" w:afterAutospacing="1"/>
        <w:ind w:left="990"/>
        <w:divId w:val="1005857967"/>
        <w:rPr>
          <w:rFonts w:ascii="Arial" w:eastAsia="Times New Roman" w:hAnsi="Arial" w:cs="Arial"/>
        </w:rPr>
      </w:pPr>
      <w:r>
        <w:rPr>
          <w:rFonts w:ascii="Arial" w:eastAsia="Times New Roman" w:hAnsi="Arial" w:cs="Arial"/>
        </w:rPr>
        <w:t>which student competencies and skill sets are measured</w:t>
      </w:r>
    </w:p>
    <w:p w14:paraId="71CA5087" w14:textId="77777777" w:rsidR="00DD5E25" w:rsidRDefault="00DD5E25" w:rsidP="009F1761">
      <w:pPr>
        <w:numPr>
          <w:ilvl w:val="2"/>
          <w:numId w:val="11"/>
        </w:numPr>
        <w:tabs>
          <w:tab w:val="clear" w:pos="2160"/>
        </w:tabs>
        <w:spacing w:before="100" w:beforeAutospacing="1" w:after="100" w:afterAutospacing="1"/>
        <w:ind w:left="990"/>
        <w:divId w:val="1005857967"/>
        <w:rPr>
          <w:rFonts w:ascii="Arial" w:eastAsia="Times New Roman" w:hAnsi="Arial" w:cs="Arial"/>
        </w:rPr>
      </w:pPr>
      <w:r>
        <w:rPr>
          <w:rFonts w:ascii="Arial" w:eastAsia="Times New Roman" w:hAnsi="Arial" w:cs="Arial"/>
        </w:rPr>
        <w:t xml:space="preserve">what data is collected, and </w:t>
      </w:r>
      <w:proofErr w:type="gramStart"/>
      <w:r>
        <w:rPr>
          <w:rFonts w:ascii="Arial" w:eastAsia="Times New Roman" w:hAnsi="Arial" w:cs="Arial"/>
        </w:rPr>
        <w:t>why</w:t>
      </w:r>
      <w:proofErr w:type="gramEnd"/>
    </w:p>
    <w:p w14:paraId="79803A15" w14:textId="77777777" w:rsidR="00DD5E25" w:rsidRDefault="00DD5E25" w:rsidP="009F1761">
      <w:pPr>
        <w:numPr>
          <w:ilvl w:val="2"/>
          <w:numId w:val="11"/>
        </w:numPr>
        <w:tabs>
          <w:tab w:val="clear" w:pos="2160"/>
        </w:tabs>
        <w:spacing w:before="100" w:beforeAutospacing="1" w:after="100" w:afterAutospacing="1"/>
        <w:ind w:left="990"/>
        <w:divId w:val="1005857967"/>
        <w:rPr>
          <w:rFonts w:ascii="Arial" w:eastAsia="Times New Roman" w:hAnsi="Arial" w:cs="Arial"/>
        </w:rPr>
      </w:pPr>
      <w:r>
        <w:rPr>
          <w:rFonts w:ascii="Arial" w:eastAsia="Times New Roman" w:hAnsi="Arial" w:cs="Arial"/>
        </w:rPr>
        <w:t>that the student performance measurements are appropriate for determining the desired student achievement of the outcomes</w:t>
      </w:r>
    </w:p>
    <w:p w14:paraId="47413F53" w14:textId="77777777" w:rsidR="00DD5E25" w:rsidRDefault="00DD5E25">
      <w:pPr>
        <w:pStyle w:val="NormalWeb"/>
        <w:divId w:val="1005857967"/>
        <w:rPr>
          <w:rFonts w:ascii="Arial" w:hAnsi="Arial" w:cs="Arial"/>
        </w:rPr>
      </w:pPr>
      <w:r>
        <w:rPr>
          <w:rStyle w:val="Strong"/>
          <w:rFonts w:ascii="Arial" w:hAnsi="Arial" w:cs="Arial"/>
        </w:rPr>
        <w:t>Criterion 4.1.c - Key Stakeholder Engagement in the Assessment Process</w:t>
      </w:r>
      <w:r>
        <w:rPr>
          <w:rFonts w:ascii="Arial" w:hAnsi="Arial" w:cs="Arial"/>
        </w:rPr>
        <w:br/>
        <w:t>Provide evidence that the faculty and other key stakeholders (as defined in Criterion 3.1.b) are engaged and participate in the assessment process.</w:t>
      </w:r>
    </w:p>
    <w:p w14:paraId="2D272B32" w14:textId="54AEBF45" w:rsidR="00DD5E25" w:rsidRDefault="00AA397F">
      <w:pPr>
        <w:divId w:val="1257590341"/>
        <w:rPr>
          <w:rFonts w:ascii="Arial" w:eastAsia="Times New Roman" w:hAnsi="Arial" w:cs="Arial"/>
        </w:rPr>
      </w:pPr>
      <w:r>
        <w:rPr>
          <w:rStyle w:val="Strong"/>
          <w:rFonts w:ascii="Arial" w:eastAsia="Times New Roman" w:hAnsi="Arial" w:cs="Arial"/>
        </w:rPr>
        <w:t xml:space="preserve"> </w:t>
      </w:r>
    </w:p>
    <w:p w14:paraId="52B0E10C" w14:textId="77777777" w:rsidR="00DD5E25" w:rsidRDefault="00DD5E25">
      <w:pPr>
        <w:pStyle w:val="Heading3"/>
        <w:divId w:val="1356350867"/>
        <w:rPr>
          <w:rFonts w:eastAsia="Times New Roman"/>
        </w:rPr>
      </w:pPr>
      <w:r>
        <w:rPr>
          <w:rFonts w:eastAsia="Times New Roman"/>
        </w:rPr>
        <w:t>Self-Study</w:t>
      </w:r>
    </w:p>
    <w:p w14:paraId="66B678ED" w14:textId="77777777" w:rsidR="00DD5E25" w:rsidRDefault="00DD5E25">
      <w:pPr>
        <w:pStyle w:val="Heading5"/>
        <w:rPr>
          <w:rFonts w:ascii="Arial" w:eastAsia="Times New Roman" w:hAnsi="Arial" w:cs="Arial"/>
        </w:rPr>
      </w:pPr>
      <w:r>
        <w:rPr>
          <w:rFonts w:ascii="Arial" w:eastAsia="Times New Roman" w:hAnsi="Arial" w:cs="Arial"/>
        </w:rPr>
        <w:t>Assigned To</w:t>
      </w:r>
    </w:p>
    <w:p w14:paraId="014A07B3" w14:textId="4EEC9627" w:rsidR="00DD5E25" w:rsidRDefault="00792B31">
      <w:pPr>
        <w:divId w:val="967708323"/>
        <w:rPr>
          <w:rFonts w:ascii="Arial" w:eastAsia="Times New Roman" w:hAnsi="Arial" w:cs="Arial"/>
        </w:rPr>
      </w:pPr>
      <w:r>
        <w:rPr>
          <w:rFonts w:ascii="Arial" w:eastAsia="Times New Roman" w:hAnsi="Arial" w:cs="Arial"/>
        </w:rPr>
        <w:t xml:space="preserve"> </w:t>
      </w:r>
    </w:p>
    <w:p w14:paraId="10160B36" w14:textId="77777777" w:rsidR="00DD5E25" w:rsidRDefault="00DD5E25">
      <w:pPr>
        <w:pStyle w:val="Heading3"/>
        <w:rPr>
          <w:rFonts w:eastAsia="Times New Roman"/>
        </w:rPr>
      </w:pPr>
      <w:r>
        <w:rPr>
          <w:rFonts w:eastAsia="Times New Roman"/>
        </w:rPr>
        <w:t>Institution Response</w:t>
      </w:r>
    </w:p>
    <w:p w14:paraId="38B8DE67" w14:textId="451F5EC0" w:rsidR="00DD5E25" w:rsidRDefault="00792B31">
      <w:pPr>
        <w:divId w:val="57244762"/>
        <w:rPr>
          <w:rFonts w:ascii="Arial" w:eastAsia="Times New Roman" w:hAnsi="Arial" w:cs="Arial"/>
        </w:rPr>
      </w:pPr>
      <w:r>
        <w:rPr>
          <w:rStyle w:val="Emphasis"/>
          <w:rFonts w:ascii="Arial" w:eastAsia="Times New Roman" w:hAnsi="Arial" w:cs="Arial"/>
        </w:rPr>
        <w:t xml:space="preserve"> </w:t>
      </w:r>
    </w:p>
    <w:p w14:paraId="2738D4D9" w14:textId="77777777" w:rsidR="00DD5E25" w:rsidRDefault="00DD5E25">
      <w:pPr>
        <w:pStyle w:val="Heading3"/>
        <w:rPr>
          <w:rFonts w:eastAsia="Times New Roman"/>
        </w:rPr>
      </w:pPr>
      <w:r>
        <w:rPr>
          <w:rFonts w:eastAsia="Times New Roman"/>
        </w:rPr>
        <w:t>Sources</w:t>
      </w:r>
    </w:p>
    <w:p w14:paraId="4A4A4646" w14:textId="36D4A42D" w:rsidR="00DD5E25" w:rsidRDefault="00792B31">
      <w:pPr>
        <w:divId w:val="1126582279"/>
        <w:rPr>
          <w:rFonts w:ascii="Arial" w:eastAsia="Times New Roman" w:hAnsi="Arial" w:cs="Arial"/>
        </w:rPr>
      </w:pPr>
      <w:r>
        <w:rPr>
          <w:rStyle w:val="Emphasis"/>
          <w:rFonts w:ascii="Arial" w:eastAsia="Times New Roman" w:hAnsi="Arial" w:cs="Arial"/>
        </w:rPr>
        <w:t xml:space="preserve"> </w:t>
      </w:r>
    </w:p>
    <w:p w14:paraId="1E76C32C" w14:textId="77777777" w:rsidR="00DD5E25" w:rsidRDefault="00DD5E25">
      <w:pPr>
        <w:pStyle w:val="Heading2"/>
        <w:rPr>
          <w:rFonts w:eastAsia="Times New Roman"/>
        </w:rPr>
      </w:pPr>
      <w:r>
        <w:rPr>
          <w:rFonts w:eastAsia="Times New Roman"/>
        </w:rPr>
        <w:br w:type="page"/>
      </w:r>
      <w:r>
        <w:rPr>
          <w:rFonts w:eastAsia="Times New Roman"/>
        </w:rPr>
        <w:lastRenderedPageBreak/>
        <w:t>4.2 - Criterion 4.2</w:t>
      </w:r>
    </w:p>
    <w:p w14:paraId="4D2A3D5C" w14:textId="77777777" w:rsidR="00DD5E25" w:rsidRDefault="00DD5E25">
      <w:pPr>
        <w:pStyle w:val="NormalWeb"/>
        <w:divId w:val="1057439155"/>
        <w:rPr>
          <w:rFonts w:ascii="Arial" w:hAnsi="Arial" w:cs="Arial"/>
        </w:rPr>
      </w:pPr>
      <w:r>
        <w:rPr>
          <w:rStyle w:val="Strong"/>
          <w:rFonts w:ascii="Arial" w:hAnsi="Arial" w:cs="Arial"/>
          <w:i/>
          <w:iCs/>
          <w:sz w:val="30"/>
          <w:szCs w:val="30"/>
        </w:rPr>
        <w:t>Deployment</w:t>
      </w:r>
    </w:p>
    <w:p w14:paraId="6880CC1C" w14:textId="77777777" w:rsidR="00DD5E25" w:rsidRDefault="00DD5E25">
      <w:pPr>
        <w:pStyle w:val="NormalWeb"/>
        <w:ind w:left="720"/>
        <w:divId w:val="1057439155"/>
        <w:rPr>
          <w:rFonts w:ascii="Arial" w:hAnsi="Arial" w:cs="Arial"/>
        </w:rPr>
      </w:pPr>
      <w:r>
        <w:rPr>
          <w:rStyle w:val="Strong"/>
          <w:rFonts w:ascii="Arial" w:hAnsi="Arial" w:cs="Arial"/>
        </w:rPr>
        <w:t>Criterion 4.2.a - Assessment Process Deployment</w:t>
      </w:r>
      <w:r>
        <w:rPr>
          <w:rFonts w:ascii="Arial" w:hAnsi="Arial" w:cs="Arial"/>
        </w:rPr>
        <w:br/>
        <w:t>Provide evidence that the assessment process is fully and systematically deployed. (Evidence might include a process rubric, forms that document the deployment of the process, etc.)</w:t>
      </w:r>
    </w:p>
    <w:p w14:paraId="30233846" w14:textId="77777777" w:rsidR="00DD5E25" w:rsidRDefault="00DD5E25">
      <w:pPr>
        <w:pStyle w:val="NormalWeb"/>
        <w:ind w:left="720"/>
        <w:divId w:val="1057439155"/>
        <w:rPr>
          <w:rFonts w:ascii="Arial" w:hAnsi="Arial" w:cs="Arial"/>
        </w:rPr>
      </w:pPr>
      <w:r>
        <w:rPr>
          <w:rStyle w:val="Strong"/>
          <w:rFonts w:ascii="Arial" w:hAnsi="Arial" w:cs="Arial"/>
        </w:rPr>
        <w:t>Criterion 4.2.b – Assessment Measurement Cycles</w:t>
      </w:r>
      <w:r>
        <w:rPr>
          <w:rFonts w:ascii="Arial" w:hAnsi="Arial" w:cs="Arial"/>
        </w:rPr>
        <w:br/>
        <w:t>Provide evidence that all program outcomes established for each program are assessed and measured over 3-5 data measurement cycles. (Evidence might include a copy of your assessment schedule or deployment cycle.)</w:t>
      </w:r>
    </w:p>
    <w:p w14:paraId="523290B2" w14:textId="387BBE8E" w:rsidR="00DD5E25" w:rsidRDefault="00DD5E25">
      <w:pPr>
        <w:pStyle w:val="NormalWeb"/>
        <w:ind w:left="720"/>
        <w:divId w:val="1057439155"/>
        <w:rPr>
          <w:rFonts w:ascii="Arial" w:hAnsi="Arial" w:cs="Arial"/>
        </w:rPr>
      </w:pPr>
      <w:r>
        <w:rPr>
          <w:rStyle w:val="Strong"/>
          <w:rFonts w:ascii="Arial" w:hAnsi="Arial" w:cs="Arial"/>
        </w:rPr>
        <w:t>Criterion 4.2.c - Program Student Learning Outcomes, Performance Measurements and Assessment Cycles</w:t>
      </w:r>
      <w:r>
        <w:rPr>
          <w:rFonts w:ascii="Arial" w:hAnsi="Arial" w:cs="Arial"/>
        </w:rPr>
        <w:br/>
        <w:t xml:space="preserve">Complete </w:t>
      </w:r>
      <w:r w:rsidR="009F1761" w:rsidRPr="009F1761">
        <w:rPr>
          <w:rFonts w:ascii="Arial" w:hAnsi="Arial" w:cs="Arial"/>
          <w:b/>
          <w:bCs/>
          <w:color w:val="FF0000"/>
        </w:rPr>
        <w:t>Table</w:t>
      </w:r>
      <w:r w:rsidRPr="009F1761">
        <w:rPr>
          <w:rFonts w:ascii="Arial" w:hAnsi="Arial" w:cs="Arial"/>
          <w:b/>
          <w:bCs/>
          <w:color w:val="FF0000"/>
        </w:rPr>
        <w:t xml:space="preserve"> 4.1 -</w:t>
      </w:r>
      <w:r w:rsidRPr="009F1761">
        <w:rPr>
          <w:rFonts w:ascii="Arial" w:hAnsi="Arial" w:cs="Arial"/>
          <w:color w:val="FF0000"/>
        </w:rPr>
        <w:t xml:space="preserve"> </w:t>
      </w:r>
      <w:r>
        <w:rPr>
          <w:rFonts w:ascii="Arial" w:hAnsi="Arial" w:cs="Arial"/>
        </w:rPr>
        <w:t>Standard #4 Measurement and Analysis of Student Learning and Performance for each program seeking accreditation or re-affirmation. Include the outcome, the corresponding assessment measurement activity(</w:t>
      </w:r>
      <w:proofErr w:type="spellStart"/>
      <w:r>
        <w:rPr>
          <w:rFonts w:ascii="Arial" w:hAnsi="Arial" w:cs="Arial"/>
        </w:rPr>
        <w:t>ies</w:t>
      </w:r>
      <w:proofErr w:type="spellEnd"/>
      <w:proofErr w:type="gramStart"/>
      <w:r>
        <w:rPr>
          <w:rFonts w:ascii="Arial" w:hAnsi="Arial" w:cs="Arial"/>
        </w:rPr>
        <w:t>)</w:t>
      </w:r>
      <w:proofErr w:type="gramEnd"/>
      <w:r>
        <w:rPr>
          <w:rFonts w:ascii="Arial" w:hAnsi="Arial" w:cs="Arial"/>
        </w:rPr>
        <w:t xml:space="preserve"> and the type of assessment: Internal</w:t>
      </w:r>
      <w:r w:rsidR="009F1761">
        <w:rPr>
          <w:rFonts w:ascii="Arial" w:hAnsi="Arial" w:cs="Arial"/>
        </w:rPr>
        <w:t xml:space="preserve"> </w:t>
      </w:r>
      <w:r>
        <w:rPr>
          <w:rFonts w:ascii="Arial" w:hAnsi="Arial" w:cs="Arial"/>
        </w:rPr>
        <w:t xml:space="preserve">(I) external (X), formative (F), summative (S), </w:t>
      </w:r>
      <w:r w:rsidR="009F1761">
        <w:rPr>
          <w:rFonts w:ascii="Arial" w:hAnsi="Arial" w:cs="Arial"/>
        </w:rPr>
        <w:t>comparative (C).</w:t>
      </w:r>
    </w:p>
    <w:p w14:paraId="78E5F080" w14:textId="0DF8C745" w:rsidR="00DD5E25" w:rsidRDefault="00DD5E25">
      <w:pPr>
        <w:pStyle w:val="NormalWeb"/>
        <w:ind w:left="720"/>
        <w:divId w:val="1057439155"/>
        <w:rPr>
          <w:rFonts w:ascii="Arial" w:hAnsi="Arial" w:cs="Arial"/>
        </w:rPr>
      </w:pPr>
      <w:r>
        <w:rPr>
          <w:rFonts w:ascii="Arial" w:hAnsi="Arial" w:cs="Arial"/>
          <w:i/>
          <w:iCs/>
        </w:rPr>
        <w:t>Note:</w:t>
      </w:r>
      <w:r>
        <w:rPr>
          <w:rFonts w:ascii="Arial" w:hAnsi="Arial" w:cs="Arial"/>
        </w:rPr>
        <w:t xml:space="preserve"> Each concentration, specialization, etc. must have at least </w:t>
      </w:r>
      <w:r w:rsidRPr="00AF121B">
        <w:rPr>
          <w:rFonts w:ascii="Arial" w:hAnsi="Arial" w:cs="Arial"/>
          <w:b/>
          <w:bCs/>
        </w:rPr>
        <w:t xml:space="preserve">one </w:t>
      </w:r>
      <w:r w:rsidR="00AF121B" w:rsidRPr="00AF121B">
        <w:rPr>
          <w:rFonts w:ascii="Arial" w:hAnsi="Arial" w:cs="Arial"/>
          <w:b/>
          <w:bCs/>
        </w:rPr>
        <w:t xml:space="preserve">unique </w:t>
      </w:r>
      <w:r w:rsidRPr="00AF121B">
        <w:rPr>
          <w:rFonts w:ascii="Arial" w:hAnsi="Arial" w:cs="Arial"/>
          <w:b/>
          <w:bCs/>
        </w:rPr>
        <w:t>assessment performance measurement</w:t>
      </w:r>
      <w:r>
        <w:rPr>
          <w:rFonts w:ascii="Arial" w:hAnsi="Arial" w:cs="Arial"/>
        </w:rPr>
        <w:t>. If programs “share” a set of common outcomes, (such as the common business core) you may list those outcomes in one table and label accordingly. However, each program must have unique program outcomes.</w:t>
      </w:r>
    </w:p>
    <w:p w14:paraId="284857A9" w14:textId="0C2A7745" w:rsidR="00DD5E25" w:rsidRDefault="00AA397F">
      <w:pPr>
        <w:divId w:val="309023823"/>
        <w:rPr>
          <w:rFonts w:ascii="Arial" w:eastAsia="Times New Roman" w:hAnsi="Arial" w:cs="Arial"/>
        </w:rPr>
      </w:pPr>
      <w:r>
        <w:rPr>
          <w:rStyle w:val="Strong"/>
          <w:rFonts w:ascii="Arial" w:eastAsia="Times New Roman" w:hAnsi="Arial" w:cs="Arial"/>
        </w:rPr>
        <w:t xml:space="preserve"> </w:t>
      </w:r>
    </w:p>
    <w:p w14:paraId="7A57BD4A" w14:textId="77777777" w:rsidR="00DD5E25" w:rsidRDefault="00DD5E25">
      <w:pPr>
        <w:pStyle w:val="Heading3"/>
        <w:divId w:val="148639489"/>
        <w:rPr>
          <w:rFonts w:eastAsia="Times New Roman"/>
        </w:rPr>
      </w:pPr>
      <w:r>
        <w:rPr>
          <w:rFonts w:eastAsia="Times New Roman"/>
        </w:rPr>
        <w:t>Self-Study</w:t>
      </w:r>
    </w:p>
    <w:p w14:paraId="1305CA5A" w14:textId="77777777" w:rsidR="00DD5E25" w:rsidRDefault="00DD5E25">
      <w:pPr>
        <w:pStyle w:val="Heading5"/>
        <w:rPr>
          <w:rFonts w:ascii="Arial" w:eastAsia="Times New Roman" w:hAnsi="Arial" w:cs="Arial"/>
        </w:rPr>
      </w:pPr>
      <w:r>
        <w:rPr>
          <w:rFonts w:ascii="Arial" w:eastAsia="Times New Roman" w:hAnsi="Arial" w:cs="Arial"/>
        </w:rPr>
        <w:t>Assigned To</w:t>
      </w:r>
    </w:p>
    <w:p w14:paraId="6030ABF2" w14:textId="542E4338" w:rsidR="00DD5E25" w:rsidRDefault="00792B31">
      <w:pPr>
        <w:divId w:val="488445142"/>
        <w:rPr>
          <w:rFonts w:ascii="Arial" w:eastAsia="Times New Roman" w:hAnsi="Arial" w:cs="Arial"/>
        </w:rPr>
      </w:pPr>
      <w:r>
        <w:rPr>
          <w:rFonts w:ascii="Arial" w:eastAsia="Times New Roman" w:hAnsi="Arial" w:cs="Arial"/>
        </w:rPr>
        <w:t xml:space="preserve"> </w:t>
      </w:r>
    </w:p>
    <w:p w14:paraId="4641472B" w14:textId="77777777" w:rsidR="00DD5E25" w:rsidRDefault="00DD5E25">
      <w:pPr>
        <w:pStyle w:val="Heading3"/>
        <w:rPr>
          <w:rFonts w:eastAsia="Times New Roman"/>
        </w:rPr>
      </w:pPr>
      <w:r>
        <w:rPr>
          <w:rFonts w:eastAsia="Times New Roman"/>
        </w:rPr>
        <w:t>Institution Response</w:t>
      </w:r>
    </w:p>
    <w:p w14:paraId="515417CF" w14:textId="56AEF366" w:rsidR="00DD5E25" w:rsidRDefault="00792B31">
      <w:pPr>
        <w:divId w:val="1946302085"/>
        <w:rPr>
          <w:rFonts w:ascii="Arial" w:eastAsia="Times New Roman" w:hAnsi="Arial" w:cs="Arial"/>
        </w:rPr>
      </w:pPr>
      <w:r>
        <w:rPr>
          <w:rStyle w:val="Emphasis"/>
          <w:rFonts w:ascii="Arial" w:eastAsia="Times New Roman" w:hAnsi="Arial" w:cs="Arial"/>
        </w:rPr>
        <w:t xml:space="preserve"> </w:t>
      </w:r>
    </w:p>
    <w:p w14:paraId="22223C37" w14:textId="77777777" w:rsidR="00DD5E25" w:rsidRDefault="00DD5E25">
      <w:pPr>
        <w:pStyle w:val="Heading3"/>
        <w:rPr>
          <w:rFonts w:eastAsia="Times New Roman"/>
        </w:rPr>
      </w:pPr>
      <w:r>
        <w:rPr>
          <w:rFonts w:eastAsia="Times New Roman"/>
        </w:rPr>
        <w:t>Sources</w:t>
      </w:r>
    </w:p>
    <w:p w14:paraId="166CBF8F" w14:textId="297BEDBE" w:rsidR="00DD5E25" w:rsidRDefault="00792B31">
      <w:pPr>
        <w:divId w:val="625477071"/>
        <w:rPr>
          <w:rFonts w:ascii="Arial" w:eastAsia="Times New Roman" w:hAnsi="Arial" w:cs="Arial"/>
        </w:rPr>
      </w:pPr>
      <w:r>
        <w:rPr>
          <w:rStyle w:val="Emphasis"/>
          <w:rFonts w:ascii="Arial" w:eastAsia="Times New Roman" w:hAnsi="Arial" w:cs="Arial"/>
        </w:rPr>
        <w:lastRenderedPageBreak/>
        <w:t xml:space="preserve"> </w:t>
      </w:r>
    </w:p>
    <w:p w14:paraId="64FD7F8D" w14:textId="77777777" w:rsidR="00DD5E25" w:rsidRDefault="00DD5E25">
      <w:pPr>
        <w:pStyle w:val="Heading2"/>
        <w:rPr>
          <w:rFonts w:eastAsia="Times New Roman"/>
        </w:rPr>
      </w:pPr>
      <w:r>
        <w:rPr>
          <w:rFonts w:eastAsia="Times New Roman"/>
        </w:rPr>
        <w:br w:type="page"/>
      </w:r>
      <w:r>
        <w:rPr>
          <w:rFonts w:eastAsia="Times New Roman"/>
        </w:rPr>
        <w:lastRenderedPageBreak/>
        <w:t>4.3 - Criterion 4.3</w:t>
      </w:r>
    </w:p>
    <w:p w14:paraId="6C1343AC" w14:textId="77777777" w:rsidR="00DD5E25" w:rsidRDefault="00DD5E25">
      <w:pPr>
        <w:pStyle w:val="NormalWeb"/>
        <w:divId w:val="1826699233"/>
        <w:rPr>
          <w:rFonts w:ascii="Arial" w:hAnsi="Arial" w:cs="Arial"/>
        </w:rPr>
      </w:pPr>
      <w:r>
        <w:rPr>
          <w:rStyle w:val="Emphasis"/>
          <w:rFonts w:ascii="Arial" w:hAnsi="Arial" w:cs="Arial"/>
          <w:b/>
          <w:bCs/>
          <w:sz w:val="30"/>
          <w:szCs w:val="30"/>
        </w:rPr>
        <w:t>Results</w:t>
      </w:r>
    </w:p>
    <w:p w14:paraId="3A181C90" w14:textId="77777777" w:rsidR="00DD5E25" w:rsidRDefault="00DD5E25">
      <w:pPr>
        <w:pStyle w:val="NormalWeb"/>
        <w:divId w:val="1826699233"/>
        <w:rPr>
          <w:rFonts w:ascii="Arial" w:hAnsi="Arial" w:cs="Arial"/>
        </w:rPr>
      </w:pPr>
      <w:r>
        <w:rPr>
          <w:rStyle w:val="Strong"/>
          <w:rFonts w:ascii="Arial" w:hAnsi="Arial" w:cs="Arial"/>
        </w:rPr>
        <w:t>Definitions for Criterion 4.3:</w:t>
      </w:r>
      <w:r>
        <w:rPr>
          <w:rFonts w:ascii="Arial" w:hAnsi="Arial" w:cs="Arial"/>
        </w:rPr>
        <w:br/>
        <w:t>Direct assessment is a way of measuring student learning that relies on attainment of competencies rather than credit hours or seat time. It provides tangible and measurable evidence of student learning. Comparative assessment is a way to compare the results of student learning between instructional delivery methods, identified student groups, as well as other peer institutions.</w:t>
      </w:r>
    </w:p>
    <w:p w14:paraId="4A0C9C8D" w14:textId="24680848" w:rsidR="00DD5E25" w:rsidRDefault="00DD5E25">
      <w:pPr>
        <w:pStyle w:val="NormalWeb"/>
        <w:divId w:val="1826699233"/>
        <w:rPr>
          <w:rFonts w:ascii="Arial" w:hAnsi="Arial" w:cs="Arial"/>
        </w:rPr>
      </w:pPr>
      <w:r>
        <w:rPr>
          <w:rStyle w:val="Strong"/>
          <w:rFonts w:ascii="Arial" w:hAnsi="Arial" w:cs="Arial"/>
        </w:rPr>
        <w:t>Criterion 4.3.a. - Collection, Analysis, and Use of Assessment Data</w:t>
      </w:r>
      <w:r>
        <w:rPr>
          <w:rFonts w:ascii="Arial" w:hAnsi="Arial" w:cs="Arial"/>
        </w:rPr>
        <w:br/>
        <w:t xml:space="preserve">Report assessment performance activities deployed during the self-study year for </w:t>
      </w:r>
      <w:r>
        <w:rPr>
          <w:rStyle w:val="Strong"/>
          <w:rFonts w:ascii="Arial" w:hAnsi="Arial" w:cs="Arial"/>
        </w:rPr>
        <w:t>each</w:t>
      </w:r>
      <w:r>
        <w:rPr>
          <w:rFonts w:ascii="Arial" w:hAnsi="Arial" w:cs="Arial"/>
        </w:rPr>
        <w:t xml:space="preserve"> program seeking accreditation or re-affirmation. Include the current use of results by identifying the specific improvement actions taken/changes made based on data obtained from the assessment for the program outcome. Graph the actual performance results for 3-5 data collection cycles. Include only </w:t>
      </w:r>
      <w:r>
        <w:rPr>
          <w:rStyle w:val="Emphasis"/>
          <w:rFonts w:ascii="Arial" w:hAnsi="Arial" w:cs="Arial"/>
        </w:rPr>
        <w:t>direct measures</w:t>
      </w:r>
      <w:r>
        <w:rPr>
          <w:rFonts w:ascii="Arial" w:hAnsi="Arial" w:cs="Arial"/>
        </w:rPr>
        <w:t xml:space="preserve"> of student learning in </w:t>
      </w:r>
      <w:r w:rsidR="00802AB8">
        <w:rPr>
          <w:rFonts w:ascii="Arial" w:hAnsi="Arial" w:cs="Arial"/>
        </w:rPr>
        <w:t>Table</w:t>
      </w:r>
      <w:r>
        <w:rPr>
          <w:rFonts w:ascii="Arial" w:hAnsi="Arial" w:cs="Arial"/>
        </w:rPr>
        <w:t xml:space="preserve"> 4.1.</w:t>
      </w:r>
    </w:p>
    <w:p w14:paraId="60DE97B3" w14:textId="77777777" w:rsidR="00DD5E25" w:rsidRDefault="00DD5E25">
      <w:pPr>
        <w:pStyle w:val="NormalWeb"/>
        <w:divId w:val="1826699233"/>
        <w:rPr>
          <w:rFonts w:ascii="Arial" w:hAnsi="Arial" w:cs="Arial"/>
        </w:rPr>
      </w:pPr>
      <w:r>
        <w:rPr>
          <w:rFonts w:ascii="Arial" w:hAnsi="Arial" w:cs="Arial"/>
        </w:rPr>
        <w:t>If you do not assess all students, indicate your sample size/population. Provide evidence of the selection Criterion you use to ensure a representative sample. For all data reported, show sample size (n=75).</w:t>
      </w:r>
    </w:p>
    <w:p w14:paraId="566E9CFF" w14:textId="77777777" w:rsidR="00DD5E25" w:rsidRDefault="00DD5E25">
      <w:pPr>
        <w:pStyle w:val="NormalWeb"/>
        <w:divId w:val="1826699233"/>
        <w:rPr>
          <w:rFonts w:ascii="Arial" w:hAnsi="Arial" w:cs="Arial"/>
        </w:rPr>
      </w:pPr>
      <w:r>
        <w:rPr>
          <w:rStyle w:val="Strong"/>
          <w:rFonts w:ascii="Arial" w:hAnsi="Arial" w:cs="Arial"/>
        </w:rPr>
        <w:t>Criterion 4.3.b – Comparative Measures</w:t>
      </w:r>
      <w:r>
        <w:rPr>
          <w:rFonts w:ascii="Arial" w:hAnsi="Arial" w:cs="Arial"/>
        </w:rPr>
        <w:br/>
        <w:t>Provide evidence of the Business Unit’s use of comparative measures (internal and/or external) to improve overall student performance. For example, internal comparative measures may include a comparative data of student performance results by alternative methods of instructional delivery, location, etc. and external comparative measures may include performance on external assessments.</w:t>
      </w:r>
    </w:p>
    <w:p w14:paraId="6C89BCD9" w14:textId="29D691EC" w:rsidR="00DD5E25" w:rsidRDefault="00DD5E25">
      <w:pPr>
        <w:pStyle w:val="NormalWeb"/>
        <w:divId w:val="1826699233"/>
        <w:rPr>
          <w:rFonts w:ascii="Arial" w:hAnsi="Arial" w:cs="Arial"/>
        </w:rPr>
      </w:pPr>
      <w:r>
        <w:rPr>
          <w:rStyle w:val="Strong"/>
          <w:rFonts w:ascii="Arial" w:hAnsi="Arial" w:cs="Arial"/>
        </w:rPr>
        <w:t xml:space="preserve">Criterion 4.3.b.1. - </w:t>
      </w:r>
      <w:r>
        <w:rPr>
          <w:rStyle w:val="Strong"/>
          <w:rFonts w:ascii="Arial" w:hAnsi="Arial" w:cs="Arial"/>
          <w:u w:val="single"/>
        </w:rPr>
        <w:t>Use of Comparative Measures Results</w:t>
      </w:r>
      <w:r>
        <w:rPr>
          <w:rFonts w:ascii="Arial" w:hAnsi="Arial" w:cs="Arial"/>
        </w:rPr>
        <w:br/>
        <w:t xml:space="preserve">Report the actual results and use of the results of comparative measures by completing the </w:t>
      </w:r>
      <w:r w:rsidR="00BE46E3" w:rsidRPr="00FC094B">
        <w:rPr>
          <w:rFonts w:ascii="Arial" w:hAnsi="Arial" w:cs="Arial"/>
          <w:color w:val="FF0000"/>
        </w:rPr>
        <w:t>Table</w:t>
      </w:r>
      <w:r w:rsidRPr="00FC094B">
        <w:rPr>
          <w:rFonts w:ascii="Arial" w:hAnsi="Arial" w:cs="Arial"/>
          <w:color w:val="FF0000"/>
        </w:rPr>
        <w:t xml:space="preserve"> 4.1</w:t>
      </w:r>
      <w:r>
        <w:rPr>
          <w:rFonts w:ascii="Arial" w:hAnsi="Arial" w:cs="Arial"/>
        </w:rPr>
        <w:t>. Include all programs seeking accreditation or re-affirmation.</w:t>
      </w:r>
    </w:p>
    <w:p w14:paraId="7B1EC558" w14:textId="77777777" w:rsidR="00DD5E25" w:rsidRDefault="00DD5E25">
      <w:pPr>
        <w:pStyle w:val="NormalWeb"/>
        <w:divId w:val="1826699233"/>
        <w:rPr>
          <w:rFonts w:ascii="Arial" w:hAnsi="Arial" w:cs="Arial"/>
        </w:rPr>
      </w:pPr>
      <w:r>
        <w:rPr>
          <w:rStyle w:val="Strong"/>
          <w:rFonts w:ascii="Arial" w:hAnsi="Arial" w:cs="Arial"/>
        </w:rPr>
        <w:t>Criterion 4.3.c - Student Learning Results Communication</w:t>
      </w:r>
      <w:r>
        <w:rPr>
          <w:rFonts w:ascii="Arial" w:hAnsi="Arial" w:cs="Arial"/>
        </w:rPr>
        <w:br/>
        <w:t>Provide evidence that student learning performance and assessment results (for each program) are systematically made available to key stakeholders.</w:t>
      </w:r>
    </w:p>
    <w:p w14:paraId="6685AC30" w14:textId="78E4F52E" w:rsidR="00DD5E25" w:rsidRDefault="00AA397F">
      <w:pPr>
        <w:divId w:val="1333026049"/>
        <w:rPr>
          <w:rFonts w:ascii="Arial" w:eastAsia="Times New Roman" w:hAnsi="Arial" w:cs="Arial"/>
        </w:rPr>
      </w:pPr>
      <w:r>
        <w:rPr>
          <w:rStyle w:val="Strong"/>
          <w:rFonts w:ascii="Arial" w:eastAsia="Times New Roman" w:hAnsi="Arial" w:cs="Arial"/>
        </w:rPr>
        <w:t xml:space="preserve"> </w:t>
      </w:r>
    </w:p>
    <w:p w14:paraId="312BAAF2" w14:textId="77777777" w:rsidR="00DD5E25" w:rsidRDefault="00DD5E25">
      <w:pPr>
        <w:pStyle w:val="Heading3"/>
        <w:divId w:val="60639593"/>
        <w:rPr>
          <w:rFonts w:eastAsia="Times New Roman"/>
        </w:rPr>
      </w:pPr>
      <w:r>
        <w:rPr>
          <w:rFonts w:eastAsia="Times New Roman"/>
        </w:rPr>
        <w:t>Self-Study</w:t>
      </w:r>
    </w:p>
    <w:p w14:paraId="7349C2E7" w14:textId="77777777" w:rsidR="00DD5E25" w:rsidRDefault="00DD5E25">
      <w:pPr>
        <w:pStyle w:val="Heading5"/>
        <w:rPr>
          <w:rFonts w:ascii="Arial" w:eastAsia="Times New Roman" w:hAnsi="Arial" w:cs="Arial"/>
        </w:rPr>
      </w:pPr>
      <w:r>
        <w:rPr>
          <w:rFonts w:ascii="Arial" w:eastAsia="Times New Roman" w:hAnsi="Arial" w:cs="Arial"/>
        </w:rPr>
        <w:t>Assigned To</w:t>
      </w:r>
    </w:p>
    <w:p w14:paraId="6FC71293" w14:textId="029EEEC2" w:rsidR="00DD5E25" w:rsidRDefault="00792B31">
      <w:pPr>
        <w:divId w:val="1602224751"/>
        <w:rPr>
          <w:rFonts w:ascii="Arial" w:eastAsia="Times New Roman" w:hAnsi="Arial" w:cs="Arial"/>
        </w:rPr>
      </w:pPr>
      <w:r>
        <w:rPr>
          <w:rFonts w:ascii="Arial" w:eastAsia="Times New Roman" w:hAnsi="Arial" w:cs="Arial"/>
        </w:rPr>
        <w:lastRenderedPageBreak/>
        <w:t xml:space="preserve"> </w:t>
      </w:r>
    </w:p>
    <w:p w14:paraId="43207894" w14:textId="77777777" w:rsidR="00DD5E25" w:rsidRDefault="00DD5E25">
      <w:pPr>
        <w:pStyle w:val="Heading3"/>
        <w:rPr>
          <w:rFonts w:eastAsia="Times New Roman"/>
        </w:rPr>
      </w:pPr>
      <w:r>
        <w:rPr>
          <w:rFonts w:eastAsia="Times New Roman"/>
        </w:rPr>
        <w:t>Institution Response</w:t>
      </w:r>
    </w:p>
    <w:p w14:paraId="4FBEA440" w14:textId="24628293" w:rsidR="00DD5E25" w:rsidRDefault="00792B31">
      <w:pPr>
        <w:divId w:val="2000503228"/>
        <w:rPr>
          <w:rFonts w:ascii="Arial" w:eastAsia="Times New Roman" w:hAnsi="Arial" w:cs="Arial"/>
        </w:rPr>
      </w:pPr>
      <w:r>
        <w:rPr>
          <w:rStyle w:val="Emphasis"/>
          <w:rFonts w:ascii="Arial" w:eastAsia="Times New Roman" w:hAnsi="Arial" w:cs="Arial"/>
        </w:rPr>
        <w:t xml:space="preserve"> </w:t>
      </w:r>
    </w:p>
    <w:p w14:paraId="5FB006F6" w14:textId="77777777" w:rsidR="00DD5E25" w:rsidRDefault="00DD5E25">
      <w:pPr>
        <w:pStyle w:val="Heading3"/>
        <w:rPr>
          <w:rFonts w:eastAsia="Times New Roman"/>
        </w:rPr>
      </w:pPr>
      <w:r>
        <w:rPr>
          <w:rFonts w:eastAsia="Times New Roman"/>
        </w:rPr>
        <w:t>Sources</w:t>
      </w:r>
    </w:p>
    <w:p w14:paraId="7F07F1CA" w14:textId="69B136C7" w:rsidR="00DD5E25" w:rsidRDefault="00792B31">
      <w:pPr>
        <w:divId w:val="1397045906"/>
        <w:rPr>
          <w:rFonts w:ascii="Arial" w:eastAsia="Times New Roman" w:hAnsi="Arial" w:cs="Arial"/>
        </w:rPr>
      </w:pPr>
      <w:r>
        <w:rPr>
          <w:rStyle w:val="Emphasis"/>
          <w:rFonts w:ascii="Arial" w:eastAsia="Times New Roman" w:hAnsi="Arial" w:cs="Arial"/>
        </w:rPr>
        <w:t xml:space="preserve"> </w:t>
      </w:r>
    </w:p>
    <w:p w14:paraId="6ED3DE32" w14:textId="77777777" w:rsidR="00DD5E25" w:rsidRDefault="00DD5E25">
      <w:pPr>
        <w:pStyle w:val="Heading2"/>
        <w:rPr>
          <w:rFonts w:eastAsia="Times New Roman"/>
        </w:rPr>
      </w:pPr>
      <w:r>
        <w:rPr>
          <w:rFonts w:eastAsia="Times New Roman"/>
        </w:rPr>
        <w:br w:type="page"/>
      </w:r>
      <w:r>
        <w:rPr>
          <w:rFonts w:eastAsia="Times New Roman"/>
        </w:rPr>
        <w:lastRenderedPageBreak/>
        <w:t>4.4 - Criterion 4.4</w:t>
      </w:r>
    </w:p>
    <w:p w14:paraId="51002245" w14:textId="77777777" w:rsidR="00DD5E25" w:rsidRDefault="00DD5E25">
      <w:pPr>
        <w:pStyle w:val="NormalWeb"/>
        <w:divId w:val="694113776"/>
        <w:rPr>
          <w:rFonts w:ascii="Arial" w:hAnsi="Arial" w:cs="Arial"/>
        </w:rPr>
      </w:pPr>
      <w:r>
        <w:rPr>
          <w:rStyle w:val="Emphasis"/>
          <w:rFonts w:ascii="Arial" w:hAnsi="Arial" w:cs="Arial"/>
          <w:b/>
          <w:bCs/>
          <w:sz w:val="30"/>
          <w:szCs w:val="30"/>
        </w:rPr>
        <w:t>Continuous Improvement</w:t>
      </w:r>
    </w:p>
    <w:p w14:paraId="0D2F7F85" w14:textId="77777777" w:rsidR="00DD5E25" w:rsidRDefault="00DD5E25">
      <w:pPr>
        <w:pStyle w:val="NormalWeb"/>
        <w:divId w:val="694113776"/>
        <w:rPr>
          <w:rFonts w:ascii="Arial" w:hAnsi="Arial" w:cs="Arial"/>
        </w:rPr>
      </w:pPr>
      <w:r>
        <w:rPr>
          <w:rStyle w:val="Strong"/>
          <w:rFonts w:ascii="Arial" w:hAnsi="Arial" w:cs="Arial"/>
          <w:u w:val="single"/>
        </w:rPr>
        <w:t>Criterion 4.4.a</w:t>
      </w:r>
      <w:r>
        <w:rPr>
          <w:rStyle w:val="Strong"/>
          <w:rFonts w:ascii="Arial" w:hAnsi="Arial" w:cs="Arial"/>
        </w:rPr>
        <w:t xml:space="preserve"> - Results of the Re-Assessment of Program Outcomes (Closing the Loop)</w:t>
      </w:r>
      <w:r>
        <w:rPr>
          <w:rFonts w:ascii="Arial" w:hAnsi="Arial" w:cs="Arial"/>
        </w:rPr>
        <w:br/>
        <w:t>Provide evidence of using the results for continuous improvement (e.g. improve curriculum, improved material, handouts, books, faculty development, change of faculty, improved contract management, records management, improving case studies, improve technology, improve interaction, innovative technology, digital classroom, etc.).</w:t>
      </w:r>
    </w:p>
    <w:p w14:paraId="723BCB9C" w14:textId="77777777" w:rsidR="00DD5E25" w:rsidRDefault="00DD5E25">
      <w:pPr>
        <w:pStyle w:val="NormalWeb"/>
        <w:divId w:val="694113776"/>
        <w:rPr>
          <w:rFonts w:ascii="Arial" w:hAnsi="Arial" w:cs="Arial"/>
        </w:rPr>
      </w:pPr>
      <w:r>
        <w:rPr>
          <w:rStyle w:val="Strong"/>
          <w:rFonts w:ascii="Arial" w:hAnsi="Arial" w:cs="Arial"/>
          <w:u w:val="single"/>
        </w:rPr>
        <w:t>Criterion 4.4.b</w:t>
      </w:r>
      <w:r>
        <w:rPr>
          <w:rStyle w:val="Strong"/>
          <w:rFonts w:ascii="Arial" w:hAnsi="Arial" w:cs="Arial"/>
        </w:rPr>
        <w:t xml:space="preserve"> - Continuous Improvement of Assessment Process</w:t>
      </w:r>
      <w:r>
        <w:rPr>
          <w:rFonts w:ascii="Arial" w:hAnsi="Arial" w:cs="Arial"/>
        </w:rPr>
        <w:br/>
        <w:t>Provide evidence that the Business Unit improves, refines, and/or enhances the assessment process and plan. Include (1) when the plan and process were last reviewed, (2) specific improvements that were deployed and (3) key stakeholder engagement in the review process.</w:t>
      </w:r>
    </w:p>
    <w:p w14:paraId="7AFF05A5" w14:textId="78F8D48F" w:rsidR="00DD5E25" w:rsidRDefault="00AA397F">
      <w:pPr>
        <w:divId w:val="1740396134"/>
        <w:rPr>
          <w:rFonts w:ascii="Arial" w:eastAsia="Times New Roman" w:hAnsi="Arial" w:cs="Arial"/>
        </w:rPr>
      </w:pPr>
      <w:r>
        <w:rPr>
          <w:rStyle w:val="Strong"/>
          <w:rFonts w:ascii="Arial" w:eastAsia="Times New Roman" w:hAnsi="Arial" w:cs="Arial"/>
        </w:rPr>
        <w:t xml:space="preserve"> </w:t>
      </w:r>
    </w:p>
    <w:p w14:paraId="24889363" w14:textId="77777777" w:rsidR="00DD5E25" w:rsidRDefault="00DD5E25">
      <w:pPr>
        <w:pStyle w:val="Heading3"/>
        <w:divId w:val="602497274"/>
        <w:rPr>
          <w:rFonts w:eastAsia="Times New Roman"/>
        </w:rPr>
      </w:pPr>
      <w:r>
        <w:rPr>
          <w:rFonts w:eastAsia="Times New Roman"/>
        </w:rPr>
        <w:t>Self-Study</w:t>
      </w:r>
    </w:p>
    <w:p w14:paraId="268B0DF7" w14:textId="77777777" w:rsidR="00DD5E25" w:rsidRDefault="00DD5E25">
      <w:pPr>
        <w:pStyle w:val="Heading5"/>
        <w:rPr>
          <w:rFonts w:ascii="Arial" w:eastAsia="Times New Roman" w:hAnsi="Arial" w:cs="Arial"/>
        </w:rPr>
      </w:pPr>
      <w:r>
        <w:rPr>
          <w:rFonts w:ascii="Arial" w:eastAsia="Times New Roman" w:hAnsi="Arial" w:cs="Arial"/>
        </w:rPr>
        <w:t>Assigned To</w:t>
      </w:r>
    </w:p>
    <w:p w14:paraId="3FA37DC5" w14:textId="7CFF7512" w:rsidR="00DD5E25" w:rsidRDefault="00792B31">
      <w:pPr>
        <w:divId w:val="2116749311"/>
        <w:rPr>
          <w:rFonts w:ascii="Arial" w:eastAsia="Times New Roman" w:hAnsi="Arial" w:cs="Arial"/>
        </w:rPr>
      </w:pPr>
      <w:r>
        <w:rPr>
          <w:rFonts w:ascii="Arial" w:eastAsia="Times New Roman" w:hAnsi="Arial" w:cs="Arial"/>
        </w:rPr>
        <w:t xml:space="preserve"> </w:t>
      </w:r>
    </w:p>
    <w:p w14:paraId="7E1CBB84" w14:textId="77777777" w:rsidR="00DD5E25" w:rsidRDefault="00DD5E25">
      <w:pPr>
        <w:pStyle w:val="Heading3"/>
        <w:rPr>
          <w:rFonts w:eastAsia="Times New Roman"/>
        </w:rPr>
      </w:pPr>
      <w:r>
        <w:rPr>
          <w:rFonts w:eastAsia="Times New Roman"/>
        </w:rPr>
        <w:t>Institution Response</w:t>
      </w:r>
    </w:p>
    <w:p w14:paraId="2F52A5B3" w14:textId="4C84DA0C" w:rsidR="00DD5E25" w:rsidRDefault="00792B31">
      <w:pPr>
        <w:divId w:val="1091975793"/>
        <w:rPr>
          <w:rFonts w:ascii="Arial" w:eastAsia="Times New Roman" w:hAnsi="Arial" w:cs="Arial"/>
        </w:rPr>
      </w:pPr>
      <w:r>
        <w:rPr>
          <w:rStyle w:val="Emphasis"/>
          <w:rFonts w:ascii="Arial" w:eastAsia="Times New Roman" w:hAnsi="Arial" w:cs="Arial"/>
        </w:rPr>
        <w:t xml:space="preserve"> </w:t>
      </w:r>
    </w:p>
    <w:p w14:paraId="10AB897D" w14:textId="77777777" w:rsidR="00DD5E25" w:rsidRDefault="00DD5E25">
      <w:pPr>
        <w:pStyle w:val="Heading3"/>
        <w:rPr>
          <w:rFonts w:eastAsia="Times New Roman"/>
        </w:rPr>
      </w:pPr>
      <w:r>
        <w:rPr>
          <w:rFonts w:eastAsia="Times New Roman"/>
        </w:rPr>
        <w:t>Sources</w:t>
      </w:r>
    </w:p>
    <w:p w14:paraId="1FC64280" w14:textId="6B90EB18" w:rsidR="00DD5E25" w:rsidRDefault="00792B31">
      <w:pPr>
        <w:divId w:val="502552804"/>
        <w:rPr>
          <w:rFonts w:ascii="Arial" w:eastAsia="Times New Roman" w:hAnsi="Arial" w:cs="Arial"/>
        </w:rPr>
      </w:pPr>
      <w:r>
        <w:rPr>
          <w:rStyle w:val="Emphasis"/>
          <w:rFonts w:ascii="Arial" w:eastAsia="Times New Roman" w:hAnsi="Arial" w:cs="Arial"/>
        </w:rPr>
        <w:t xml:space="preserve"> </w:t>
      </w:r>
    </w:p>
    <w:p w14:paraId="13F1E3EC" w14:textId="77777777" w:rsidR="00DD5E25" w:rsidRDefault="00DD5E25">
      <w:pPr>
        <w:pStyle w:val="Heading2"/>
        <w:rPr>
          <w:rFonts w:eastAsia="Times New Roman"/>
        </w:rPr>
      </w:pPr>
      <w:r>
        <w:rPr>
          <w:rFonts w:eastAsia="Times New Roman"/>
        </w:rPr>
        <w:br w:type="page"/>
      </w:r>
      <w:r>
        <w:rPr>
          <w:rFonts w:eastAsia="Times New Roman"/>
        </w:rPr>
        <w:lastRenderedPageBreak/>
        <w:t>5 - Standard 5 - Faculty Focus</w:t>
      </w:r>
    </w:p>
    <w:p w14:paraId="41C189C9" w14:textId="77777777" w:rsidR="00DD5E25" w:rsidRDefault="00DD5E25">
      <w:pPr>
        <w:pStyle w:val="NormalWeb"/>
        <w:divId w:val="129329847"/>
        <w:rPr>
          <w:rFonts w:ascii="Arial" w:hAnsi="Arial" w:cs="Arial"/>
        </w:rPr>
      </w:pPr>
      <w:r>
        <w:rPr>
          <w:rStyle w:val="Strong"/>
          <w:rFonts w:ascii="Arial" w:hAnsi="Arial" w:cs="Arial"/>
        </w:rPr>
        <w:t xml:space="preserve">The business unit must have a systematic process to ensure current and qualified faculty members </w:t>
      </w:r>
      <w:proofErr w:type="gramStart"/>
      <w:r>
        <w:rPr>
          <w:rStyle w:val="Strong"/>
          <w:rFonts w:ascii="Arial" w:hAnsi="Arial" w:cs="Arial"/>
        </w:rPr>
        <w:t>by:</w:t>
      </w:r>
      <w:proofErr w:type="gramEnd"/>
      <w:r>
        <w:rPr>
          <w:rStyle w:val="Strong"/>
          <w:rFonts w:ascii="Arial" w:hAnsi="Arial" w:cs="Arial"/>
        </w:rPr>
        <w:t xml:space="preserve"> 1) fostering teaching excellence, 2) aligning faculty credentials and skill sets with current and future program objectives, 3) evaluating faculty members based on defined criteria and objectives, and 4) ensuring faculty development including scholarly and professional activity.</w:t>
      </w:r>
    </w:p>
    <w:p w14:paraId="38CFAE93" w14:textId="77777777" w:rsidR="00DD5E25" w:rsidRDefault="00DD5E25">
      <w:pPr>
        <w:pStyle w:val="NormalWeb"/>
        <w:divId w:val="129329847"/>
        <w:rPr>
          <w:rFonts w:ascii="Arial" w:hAnsi="Arial" w:cs="Arial"/>
        </w:rPr>
      </w:pPr>
      <w:r>
        <w:rPr>
          <w:rFonts w:ascii="Arial" w:hAnsi="Arial" w:cs="Arial"/>
        </w:rPr>
        <w:t>Synthesis of Manageable Parts - A systematic process to ensure current and qualified faculty members by:</w:t>
      </w:r>
    </w:p>
    <w:p w14:paraId="12690CFB" w14:textId="77777777" w:rsidR="00DD5E25" w:rsidRDefault="00DD5E25">
      <w:pPr>
        <w:numPr>
          <w:ilvl w:val="0"/>
          <w:numId w:val="12"/>
        </w:numPr>
        <w:spacing w:before="100" w:beforeAutospacing="1" w:after="100" w:afterAutospacing="1"/>
        <w:divId w:val="129329847"/>
        <w:rPr>
          <w:rFonts w:ascii="Arial" w:eastAsia="Times New Roman" w:hAnsi="Arial" w:cs="Arial"/>
        </w:rPr>
      </w:pPr>
      <w:r>
        <w:rPr>
          <w:rFonts w:ascii="Arial" w:eastAsia="Times New Roman" w:hAnsi="Arial" w:cs="Arial"/>
        </w:rPr>
        <w:t>Fostering teaching excellence</w:t>
      </w:r>
    </w:p>
    <w:p w14:paraId="6323A8E9" w14:textId="77777777" w:rsidR="00DD5E25" w:rsidRDefault="00DD5E25">
      <w:pPr>
        <w:numPr>
          <w:ilvl w:val="0"/>
          <w:numId w:val="12"/>
        </w:numPr>
        <w:spacing w:before="100" w:beforeAutospacing="1" w:after="100" w:afterAutospacing="1"/>
        <w:divId w:val="129329847"/>
        <w:rPr>
          <w:rFonts w:ascii="Arial" w:eastAsia="Times New Roman" w:hAnsi="Arial" w:cs="Arial"/>
        </w:rPr>
      </w:pPr>
      <w:r>
        <w:rPr>
          <w:rFonts w:ascii="Arial" w:eastAsia="Times New Roman" w:hAnsi="Arial" w:cs="Arial"/>
        </w:rPr>
        <w:t xml:space="preserve">Aligning faculty credentials and skill sets with current and future program </w:t>
      </w:r>
      <w:proofErr w:type="gramStart"/>
      <w:r>
        <w:rPr>
          <w:rFonts w:ascii="Arial" w:eastAsia="Times New Roman" w:hAnsi="Arial" w:cs="Arial"/>
        </w:rPr>
        <w:t>objectives</w:t>
      </w:r>
      <w:proofErr w:type="gramEnd"/>
    </w:p>
    <w:p w14:paraId="6A13E788" w14:textId="77777777" w:rsidR="00DD5E25" w:rsidRDefault="00DD5E25">
      <w:pPr>
        <w:numPr>
          <w:ilvl w:val="0"/>
          <w:numId w:val="12"/>
        </w:numPr>
        <w:spacing w:before="100" w:beforeAutospacing="1" w:after="100" w:afterAutospacing="1"/>
        <w:divId w:val="129329847"/>
        <w:rPr>
          <w:rFonts w:ascii="Arial" w:eastAsia="Times New Roman" w:hAnsi="Arial" w:cs="Arial"/>
        </w:rPr>
      </w:pPr>
      <w:r>
        <w:rPr>
          <w:rFonts w:ascii="Arial" w:eastAsia="Times New Roman" w:hAnsi="Arial" w:cs="Arial"/>
        </w:rPr>
        <w:t xml:space="preserve">Evaluating faculty members based on defined criteria and </w:t>
      </w:r>
      <w:proofErr w:type="gramStart"/>
      <w:r>
        <w:rPr>
          <w:rFonts w:ascii="Arial" w:eastAsia="Times New Roman" w:hAnsi="Arial" w:cs="Arial"/>
        </w:rPr>
        <w:t>objectives</w:t>
      </w:r>
      <w:proofErr w:type="gramEnd"/>
    </w:p>
    <w:p w14:paraId="18A63409" w14:textId="77777777" w:rsidR="00DD5E25" w:rsidRDefault="00DD5E25">
      <w:pPr>
        <w:numPr>
          <w:ilvl w:val="0"/>
          <w:numId w:val="12"/>
        </w:numPr>
        <w:spacing w:before="100" w:beforeAutospacing="1" w:after="100" w:afterAutospacing="1"/>
        <w:divId w:val="129329847"/>
        <w:rPr>
          <w:rFonts w:ascii="Arial" w:eastAsia="Times New Roman" w:hAnsi="Arial" w:cs="Arial"/>
        </w:rPr>
      </w:pPr>
      <w:r>
        <w:rPr>
          <w:rFonts w:ascii="Arial" w:eastAsia="Times New Roman" w:hAnsi="Arial" w:cs="Arial"/>
        </w:rPr>
        <w:t>Ensuring faculty development including scholarly and professional activities</w:t>
      </w:r>
    </w:p>
    <w:p w14:paraId="3B26F8C3" w14:textId="77777777" w:rsidR="00DD5E25" w:rsidRDefault="00DD5E25">
      <w:pPr>
        <w:pStyle w:val="NormalWeb"/>
        <w:divId w:val="129329847"/>
        <w:rPr>
          <w:rFonts w:ascii="Arial" w:hAnsi="Arial" w:cs="Arial"/>
        </w:rPr>
      </w:pPr>
      <w:r>
        <w:rPr>
          <w:rFonts w:ascii="Arial" w:hAnsi="Arial" w:cs="Arial"/>
        </w:rPr>
        <w:t>Definitions</w:t>
      </w:r>
    </w:p>
    <w:p w14:paraId="61223338" w14:textId="77777777" w:rsidR="00DD5E25" w:rsidRDefault="00DD5E25">
      <w:pPr>
        <w:numPr>
          <w:ilvl w:val="0"/>
          <w:numId w:val="13"/>
        </w:numPr>
        <w:spacing w:before="100" w:beforeAutospacing="1" w:after="100" w:afterAutospacing="1"/>
        <w:divId w:val="129329847"/>
        <w:rPr>
          <w:rFonts w:ascii="Arial" w:eastAsia="Times New Roman" w:hAnsi="Arial" w:cs="Arial"/>
        </w:rPr>
      </w:pPr>
      <w:r>
        <w:rPr>
          <w:rStyle w:val="Strong"/>
          <w:rFonts w:ascii="Arial" w:eastAsia="Times New Roman" w:hAnsi="Arial" w:cs="Arial"/>
        </w:rPr>
        <w:t>Fostering Teaching Excellence</w:t>
      </w:r>
      <w:r>
        <w:rPr>
          <w:rFonts w:ascii="Arial" w:eastAsia="Times New Roman" w:hAnsi="Arial" w:cs="Arial"/>
        </w:rPr>
        <w:t xml:space="preserve"> includes a Human Resource Plan, high levels of student learning outcome results, a high level of faculty satisfaction in addition to the processes listed in Standard 5.</w:t>
      </w:r>
    </w:p>
    <w:p w14:paraId="7813D823" w14:textId="77777777" w:rsidR="00DD5E25" w:rsidRDefault="00DD5E25">
      <w:pPr>
        <w:numPr>
          <w:ilvl w:val="0"/>
          <w:numId w:val="13"/>
        </w:numPr>
        <w:spacing w:before="100" w:beforeAutospacing="1" w:after="100" w:afterAutospacing="1"/>
        <w:divId w:val="129329847"/>
        <w:rPr>
          <w:rFonts w:ascii="Arial" w:eastAsia="Times New Roman" w:hAnsi="Arial" w:cs="Arial"/>
        </w:rPr>
      </w:pPr>
      <w:r>
        <w:rPr>
          <w:rStyle w:val="Strong"/>
          <w:rFonts w:ascii="Arial" w:eastAsia="Times New Roman" w:hAnsi="Arial" w:cs="Arial"/>
        </w:rPr>
        <w:t>Dual Credit</w:t>
      </w:r>
      <w:r>
        <w:rPr>
          <w:rFonts w:ascii="Arial" w:eastAsia="Times New Roman" w:hAnsi="Arial" w:cs="Arial"/>
        </w:rPr>
        <w:t xml:space="preserve"> enrolls students in college courses while they are still in high school, allowing them to earn credit for both.</w:t>
      </w:r>
    </w:p>
    <w:p w14:paraId="2C57AD07" w14:textId="79993FDD" w:rsidR="00DD5E25" w:rsidRDefault="00AA397F">
      <w:pPr>
        <w:divId w:val="420956190"/>
        <w:rPr>
          <w:rFonts w:ascii="Arial" w:eastAsia="Times New Roman" w:hAnsi="Arial" w:cs="Arial"/>
        </w:rPr>
      </w:pPr>
      <w:r>
        <w:rPr>
          <w:rStyle w:val="Strong"/>
          <w:rFonts w:ascii="Arial" w:eastAsia="Times New Roman" w:hAnsi="Arial" w:cs="Arial"/>
        </w:rPr>
        <w:t xml:space="preserve"> </w:t>
      </w:r>
    </w:p>
    <w:p w14:paraId="3A95B831" w14:textId="77777777" w:rsidR="00DD5E25" w:rsidRDefault="00DD5E25">
      <w:pPr>
        <w:pStyle w:val="Heading3"/>
        <w:divId w:val="1043286475"/>
        <w:rPr>
          <w:rFonts w:eastAsia="Times New Roman"/>
        </w:rPr>
      </w:pPr>
      <w:r>
        <w:rPr>
          <w:rFonts w:eastAsia="Times New Roman"/>
        </w:rPr>
        <w:t>Self-Study</w:t>
      </w:r>
    </w:p>
    <w:p w14:paraId="1CC7F0B1" w14:textId="77777777" w:rsidR="00DD5E25" w:rsidRDefault="00DD5E25">
      <w:pPr>
        <w:pStyle w:val="Heading5"/>
        <w:rPr>
          <w:rFonts w:ascii="Arial" w:eastAsia="Times New Roman" w:hAnsi="Arial" w:cs="Arial"/>
        </w:rPr>
      </w:pPr>
      <w:r>
        <w:rPr>
          <w:rFonts w:ascii="Arial" w:eastAsia="Times New Roman" w:hAnsi="Arial" w:cs="Arial"/>
        </w:rPr>
        <w:t>Assigned To</w:t>
      </w:r>
    </w:p>
    <w:p w14:paraId="3D697551" w14:textId="0733E937" w:rsidR="00DD5E25" w:rsidRDefault="00792B31">
      <w:pPr>
        <w:divId w:val="527790548"/>
        <w:rPr>
          <w:rFonts w:ascii="Arial" w:eastAsia="Times New Roman" w:hAnsi="Arial" w:cs="Arial"/>
        </w:rPr>
      </w:pPr>
      <w:r>
        <w:rPr>
          <w:rFonts w:ascii="Arial" w:eastAsia="Times New Roman" w:hAnsi="Arial" w:cs="Arial"/>
        </w:rPr>
        <w:t xml:space="preserve"> </w:t>
      </w:r>
    </w:p>
    <w:p w14:paraId="11C6750D" w14:textId="77777777" w:rsidR="00DD5E25" w:rsidRDefault="00DD5E25">
      <w:pPr>
        <w:pStyle w:val="Heading3"/>
        <w:rPr>
          <w:rFonts w:eastAsia="Times New Roman"/>
        </w:rPr>
      </w:pPr>
      <w:r>
        <w:rPr>
          <w:rFonts w:eastAsia="Times New Roman"/>
        </w:rPr>
        <w:t>Institution Response</w:t>
      </w:r>
    </w:p>
    <w:p w14:paraId="05853849" w14:textId="5EEADC50" w:rsidR="00DD5E25" w:rsidRDefault="00792B31">
      <w:pPr>
        <w:divId w:val="2020422647"/>
        <w:rPr>
          <w:rFonts w:ascii="Arial" w:eastAsia="Times New Roman" w:hAnsi="Arial" w:cs="Arial"/>
        </w:rPr>
      </w:pPr>
      <w:r>
        <w:rPr>
          <w:rStyle w:val="Emphasis"/>
          <w:rFonts w:ascii="Arial" w:eastAsia="Times New Roman" w:hAnsi="Arial" w:cs="Arial"/>
        </w:rPr>
        <w:t xml:space="preserve"> </w:t>
      </w:r>
    </w:p>
    <w:p w14:paraId="62CD03B6" w14:textId="77777777" w:rsidR="00DD5E25" w:rsidRDefault="00DD5E25">
      <w:pPr>
        <w:pStyle w:val="Heading3"/>
        <w:rPr>
          <w:rFonts w:eastAsia="Times New Roman"/>
        </w:rPr>
      </w:pPr>
      <w:r>
        <w:rPr>
          <w:rFonts w:eastAsia="Times New Roman"/>
        </w:rPr>
        <w:t>Sources</w:t>
      </w:r>
    </w:p>
    <w:p w14:paraId="6E1449FC" w14:textId="3B501F57" w:rsidR="00DD5E25" w:rsidRDefault="00792B31">
      <w:pPr>
        <w:divId w:val="855651215"/>
        <w:rPr>
          <w:rFonts w:ascii="Arial" w:eastAsia="Times New Roman" w:hAnsi="Arial" w:cs="Arial"/>
        </w:rPr>
      </w:pPr>
      <w:r>
        <w:rPr>
          <w:rStyle w:val="Emphasis"/>
          <w:rFonts w:ascii="Arial" w:eastAsia="Times New Roman" w:hAnsi="Arial" w:cs="Arial"/>
        </w:rPr>
        <w:t xml:space="preserve"> </w:t>
      </w:r>
    </w:p>
    <w:p w14:paraId="1B6745D4" w14:textId="77777777" w:rsidR="00DD5E25" w:rsidRDefault="00DD5E25">
      <w:pPr>
        <w:pStyle w:val="Heading2"/>
        <w:rPr>
          <w:rFonts w:eastAsia="Times New Roman"/>
        </w:rPr>
      </w:pPr>
      <w:r>
        <w:rPr>
          <w:rFonts w:eastAsia="Times New Roman"/>
        </w:rPr>
        <w:br w:type="page"/>
      </w:r>
      <w:r>
        <w:rPr>
          <w:rFonts w:eastAsia="Times New Roman"/>
        </w:rPr>
        <w:lastRenderedPageBreak/>
        <w:t>5.1 - Criterion 5.1</w:t>
      </w:r>
    </w:p>
    <w:p w14:paraId="63EEA477" w14:textId="77777777" w:rsidR="00DD5E25" w:rsidRDefault="00DD5E25">
      <w:pPr>
        <w:pStyle w:val="NormalWeb"/>
        <w:divId w:val="616063854"/>
        <w:rPr>
          <w:rFonts w:ascii="Arial" w:hAnsi="Arial" w:cs="Arial"/>
        </w:rPr>
      </w:pPr>
      <w:r>
        <w:rPr>
          <w:rStyle w:val="Emphasis"/>
          <w:rFonts w:ascii="Arial" w:hAnsi="Arial" w:cs="Arial"/>
          <w:b/>
          <w:bCs/>
          <w:sz w:val="30"/>
          <w:szCs w:val="30"/>
        </w:rPr>
        <w:t>Approach</w:t>
      </w:r>
    </w:p>
    <w:p w14:paraId="552849E3" w14:textId="77777777" w:rsidR="00DD5E25" w:rsidRDefault="00DD5E25">
      <w:pPr>
        <w:pStyle w:val="NormalWeb"/>
        <w:divId w:val="616063854"/>
        <w:rPr>
          <w:rFonts w:ascii="Arial" w:hAnsi="Arial" w:cs="Arial"/>
        </w:rPr>
      </w:pPr>
      <w:r>
        <w:rPr>
          <w:rStyle w:val="Strong"/>
          <w:rFonts w:ascii="Arial" w:hAnsi="Arial" w:cs="Arial"/>
        </w:rPr>
        <w:t>CRITERION 5.1.A.</w:t>
      </w:r>
      <w:r>
        <w:rPr>
          <w:rFonts w:ascii="Arial" w:hAnsi="Arial" w:cs="Arial"/>
        </w:rPr>
        <w:t xml:space="preserve"> The business unit must have a </w:t>
      </w:r>
      <w:r w:rsidRPr="004341F6">
        <w:rPr>
          <w:rFonts w:ascii="Arial" w:hAnsi="Arial" w:cs="Arial"/>
          <w:b/>
          <w:bCs/>
        </w:rPr>
        <w:t>human resource plan</w:t>
      </w:r>
      <w:r>
        <w:rPr>
          <w:rFonts w:ascii="Arial" w:hAnsi="Arial" w:cs="Arial"/>
        </w:rPr>
        <w:t xml:space="preserve"> that supports its strategic plan.</w:t>
      </w:r>
    </w:p>
    <w:p w14:paraId="05A76F72" w14:textId="77777777" w:rsidR="00DD5E25" w:rsidRDefault="00DD5E25">
      <w:pPr>
        <w:numPr>
          <w:ilvl w:val="0"/>
          <w:numId w:val="14"/>
        </w:numPr>
        <w:spacing w:before="100" w:beforeAutospacing="1" w:after="100" w:afterAutospacing="1"/>
        <w:divId w:val="616063854"/>
        <w:rPr>
          <w:rFonts w:ascii="Arial" w:eastAsia="Times New Roman" w:hAnsi="Arial" w:cs="Arial"/>
        </w:rPr>
      </w:pPr>
      <w:r>
        <w:rPr>
          <w:rFonts w:ascii="Arial" w:eastAsia="Times New Roman" w:hAnsi="Arial" w:cs="Arial"/>
        </w:rPr>
        <w:t>Human Resource Plan identifies current and future human resource needs to achieve your goals. The plan must be linked to your strategic plan. Following are some suggested steps:</w:t>
      </w:r>
    </w:p>
    <w:p w14:paraId="036B2410" w14:textId="77777777" w:rsidR="00DD5E25" w:rsidRDefault="00DD5E25">
      <w:pPr>
        <w:numPr>
          <w:ilvl w:val="1"/>
          <w:numId w:val="14"/>
        </w:numPr>
        <w:spacing w:before="100" w:beforeAutospacing="1" w:after="100" w:afterAutospacing="1"/>
        <w:divId w:val="616063854"/>
        <w:rPr>
          <w:rFonts w:ascii="Arial" w:eastAsia="Times New Roman" w:hAnsi="Arial" w:cs="Arial"/>
        </w:rPr>
      </w:pPr>
      <w:r>
        <w:rPr>
          <w:rFonts w:ascii="Arial" w:eastAsia="Times New Roman" w:hAnsi="Arial" w:cs="Arial"/>
        </w:rPr>
        <w:t>Assessing Current HR Capacity. Include all skills of each faculty member from volunteer activities, certifications, and educational degrees. This information can help to determine if a person is ready to add more responsibility or to prepare a development plan.</w:t>
      </w:r>
    </w:p>
    <w:p w14:paraId="40531D67" w14:textId="77777777" w:rsidR="00DD5E25" w:rsidRDefault="00DD5E25">
      <w:pPr>
        <w:numPr>
          <w:ilvl w:val="1"/>
          <w:numId w:val="14"/>
        </w:numPr>
        <w:spacing w:before="100" w:beforeAutospacing="1" w:after="100" w:afterAutospacing="1"/>
        <w:divId w:val="616063854"/>
        <w:rPr>
          <w:rFonts w:ascii="Arial" w:eastAsia="Times New Roman" w:hAnsi="Arial" w:cs="Arial"/>
        </w:rPr>
      </w:pPr>
      <w:r>
        <w:rPr>
          <w:rFonts w:ascii="Arial" w:eastAsia="Times New Roman" w:hAnsi="Arial" w:cs="Arial"/>
        </w:rPr>
        <w:t>Forecasting HR Requirements. The future needs should be driven by your strategic goals. Questions to ask and answer:</w:t>
      </w:r>
    </w:p>
    <w:p w14:paraId="4F9BDCF9" w14:textId="77777777" w:rsidR="00DD5E25" w:rsidRDefault="00DD5E25">
      <w:pPr>
        <w:numPr>
          <w:ilvl w:val="2"/>
          <w:numId w:val="15"/>
        </w:numPr>
        <w:spacing w:before="100" w:beforeAutospacing="1" w:after="100" w:afterAutospacing="1"/>
        <w:divId w:val="616063854"/>
        <w:rPr>
          <w:rFonts w:ascii="Arial" w:eastAsia="Times New Roman" w:hAnsi="Arial" w:cs="Arial"/>
        </w:rPr>
      </w:pPr>
      <w:r>
        <w:rPr>
          <w:rFonts w:ascii="Arial" w:eastAsia="Times New Roman" w:hAnsi="Arial" w:cs="Arial"/>
        </w:rPr>
        <w:t>Which jobs will need to be filled in the upcoming period?</w:t>
      </w:r>
    </w:p>
    <w:p w14:paraId="29790D28" w14:textId="77777777" w:rsidR="00DD5E25" w:rsidRDefault="00DD5E25">
      <w:pPr>
        <w:numPr>
          <w:ilvl w:val="2"/>
          <w:numId w:val="15"/>
        </w:numPr>
        <w:spacing w:before="100" w:beforeAutospacing="1" w:after="100" w:afterAutospacing="1"/>
        <w:divId w:val="616063854"/>
        <w:rPr>
          <w:rFonts w:ascii="Arial" w:eastAsia="Times New Roman" w:hAnsi="Arial" w:cs="Arial"/>
        </w:rPr>
      </w:pPr>
      <w:r>
        <w:rPr>
          <w:rFonts w:ascii="Arial" w:eastAsia="Times New Roman" w:hAnsi="Arial" w:cs="Arial"/>
        </w:rPr>
        <w:t>What skill sets will people need?</w:t>
      </w:r>
    </w:p>
    <w:p w14:paraId="23FA8310" w14:textId="77777777" w:rsidR="00DD5E25" w:rsidRDefault="00DD5E25">
      <w:pPr>
        <w:numPr>
          <w:ilvl w:val="2"/>
          <w:numId w:val="15"/>
        </w:numPr>
        <w:spacing w:before="100" w:beforeAutospacing="1" w:after="100" w:afterAutospacing="1"/>
        <w:divId w:val="616063854"/>
        <w:rPr>
          <w:rFonts w:ascii="Arial" w:eastAsia="Times New Roman" w:hAnsi="Arial" w:cs="Arial"/>
        </w:rPr>
      </w:pPr>
      <w:r>
        <w:rPr>
          <w:rFonts w:ascii="Arial" w:eastAsia="Times New Roman" w:hAnsi="Arial" w:cs="Arial"/>
        </w:rPr>
        <w:t>How many faculty will be required to meet your strategic goals?</w:t>
      </w:r>
    </w:p>
    <w:p w14:paraId="5C82B3E2" w14:textId="77777777" w:rsidR="00DD5E25" w:rsidRDefault="00DD5E25">
      <w:pPr>
        <w:numPr>
          <w:ilvl w:val="2"/>
          <w:numId w:val="15"/>
        </w:numPr>
        <w:spacing w:before="100" w:beforeAutospacing="1" w:after="100" w:afterAutospacing="1"/>
        <w:divId w:val="616063854"/>
        <w:rPr>
          <w:rFonts w:ascii="Arial" w:eastAsia="Times New Roman" w:hAnsi="Arial" w:cs="Arial"/>
        </w:rPr>
      </w:pPr>
      <w:r>
        <w:rPr>
          <w:rFonts w:ascii="Arial" w:eastAsia="Times New Roman" w:hAnsi="Arial" w:cs="Arial"/>
        </w:rPr>
        <w:t>Is the economy affecting our work and who we hire?</w:t>
      </w:r>
    </w:p>
    <w:p w14:paraId="1D3BD259" w14:textId="77777777" w:rsidR="00DD5E25" w:rsidRDefault="00DD5E25">
      <w:pPr>
        <w:numPr>
          <w:ilvl w:val="2"/>
          <w:numId w:val="15"/>
        </w:numPr>
        <w:spacing w:before="100" w:beforeAutospacing="1" w:after="100" w:afterAutospacing="1"/>
        <w:divId w:val="616063854"/>
        <w:rPr>
          <w:rFonts w:ascii="Arial" w:eastAsia="Times New Roman" w:hAnsi="Arial" w:cs="Arial"/>
        </w:rPr>
      </w:pPr>
      <w:r>
        <w:rPr>
          <w:rFonts w:ascii="Arial" w:eastAsia="Times New Roman" w:hAnsi="Arial" w:cs="Arial"/>
        </w:rPr>
        <w:t>How are our teaching disciplines evolving or expected to change?</w:t>
      </w:r>
    </w:p>
    <w:p w14:paraId="1B0173BB" w14:textId="77777777" w:rsidR="00DD5E25" w:rsidRDefault="00DD5E25">
      <w:pPr>
        <w:numPr>
          <w:ilvl w:val="0"/>
          <w:numId w:val="14"/>
        </w:numPr>
        <w:spacing w:before="100" w:beforeAutospacing="1" w:after="100" w:afterAutospacing="1"/>
        <w:divId w:val="616063854"/>
        <w:rPr>
          <w:rFonts w:ascii="Arial" w:eastAsia="Times New Roman" w:hAnsi="Arial" w:cs="Arial"/>
        </w:rPr>
      </w:pPr>
      <w:r>
        <w:rPr>
          <w:rFonts w:ascii="Arial" w:eastAsia="Times New Roman" w:hAnsi="Arial" w:cs="Arial"/>
        </w:rPr>
        <w:t>Gap Analysis. In this step you will determine where you are currently and where you need to be in the future. Questions to ask and answer:</w:t>
      </w:r>
    </w:p>
    <w:p w14:paraId="21C186C8" w14:textId="77777777" w:rsidR="00DD5E25" w:rsidRDefault="00DD5E25">
      <w:pPr>
        <w:numPr>
          <w:ilvl w:val="1"/>
          <w:numId w:val="16"/>
        </w:numPr>
        <w:spacing w:before="100" w:beforeAutospacing="1" w:after="100" w:afterAutospacing="1"/>
        <w:ind w:left="1440" w:hanging="360"/>
        <w:divId w:val="616063854"/>
        <w:rPr>
          <w:rFonts w:ascii="Arial" w:eastAsia="Times New Roman" w:hAnsi="Arial" w:cs="Arial"/>
        </w:rPr>
      </w:pPr>
      <w:r>
        <w:rPr>
          <w:rFonts w:ascii="Arial" w:eastAsia="Times New Roman" w:hAnsi="Arial" w:cs="Arial"/>
        </w:rPr>
        <w:t>What new positions will we need?</w:t>
      </w:r>
    </w:p>
    <w:p w14:paraId="185C62D4" w14:textId="77777777" w:rsidR="00DD5E25" w:rsidRDefault="00DD5E25">
      <w:pPr>
        <w:numPr>
          <w:ilvl w:val="1"/>
          <w:numId w:val="16"/>
        </w:numPr>
        <w:spacing w:before="100" w:beforeAutospacing="1" w:after="100" w:afterAutospacing="1"/>
        <w:ind w:left="1440" w:hanging="360"/>
        <w:divId w:val="616063854"/>
        <w:rPr>
          <w:rFonts w:ascii="Arial" w:eastAsia="Times New Roman" w:hAnsi="Arial" w:cs="Arial"/>
        </w:rPr>
      </w:pPr>
      <w:r>
        <w:rPr>
          <w:rFonts w:ascii="Arial" w:eastAsia="Times New Roman" w:hAnsi="Arial" w:cs="Arial"/>
        </w:rPr>
        <w:t>What new skills will we need?</w:t>
      </w:r>
    </w:p>
    <w:p w14:paraId="2B480D06" w14:textId="77777777" w:rsidR="00DD5E25" w:rsidRDefault="00DD5E25">
      <w:pPr>
        <w:numPr>
          <w:ilvl w:val="1"/>
          <w:numId w:val="16"/>
        </w:numPr>
        <w:spacing w:before="100" w:beforeAutospacing="1" w:after="100" w:afterAutospacing="1"/>
        <w:ind w:left="1440" w:hanging="360"/>
        <w:divId w:val="616063854"/>
        <w:rPr>
          <w:rFonts w:ascii="Arial" w:eastAsia="Times New Roman" w:hAnsi="Arial" w:cs="Arial"/>
        </w:rPr>
      </w:pPr>
      <w:r>
        <w:rPr>
          <w:rFonts w:ascii="Arial" w:eastAsia="Times New Roman" w:hAnsi="Arial" w:cs="Arial"/>
        </w:rPr>
        <w:t>Do our present faculty have the necessary skills?</w:t>
      </w:r>
    </w:p>
    <w:p w14:paraId="062866E4" w14:textId="77777777" w:rsidR="00DD5E25" w:rsidRDefault="00DD5E25">
      <w:pPr>
        <w:numPr>
          <w:ilvl w:val="1"/>
          <w:numId w:val="16"/>
        </w:numPr>
        <w:spacing w:before="100" w:beforeAutospacing="1" w:after="100" w:afterAutospacing="1"/>
        <w:ind w:left="1440" w:hanging="360"/>
        <w:divId w:val="616063854"/>
        <w:rPr>
          <w:rFonts w:ascii="Arial" w:eastAsia="Times New Roman" w:hAnsi="Arial" w:cs="Arial"/>
        </w:rPr>
      </w:pPr>
      <w:r>
        <w:rPr>
          <w:rFonts w:ascii="Arial" w:eastAsia="Times New Roman" w:hAnsi="Arial" w:cs="Arial"/>
        </w:rPr>
        <w:t>Are faculty currently aligned to their strengths?</w:t>
      </w:r>
    </w:p>
    <w:p w14:paraId="56FFE5C9" w14:textId="77777777" w:rsidR="00DD5E25" w:rsidRDefault="00DD5E25">
      <w:pPr>
        <w:numPr>
          <w:ilvl w:val="1"/>
          <w:numId w:val="16"/>
        </w:numPr>
        <w:spacing w:before="100" w:beforeAutospacing="1" w:after="100" w:afterAutospacing="1"/>
        <w:ind w:left="1440" w:hanging="360"/>
        <w:divId w:val="616063854"/>
        <w:rPr>
          <w:rFonts w:ascii="Arial" w:eastAsia="Times New Roman" w:hAnsi="Arial" w:cs="Arial"/>
        </w:rPr>
      </w:pPr>
      <w:r>
        <w:rPr>
          <w:rFonts w:ascii="Arial" w:eastAsia="Times New Roman" w:hAnsi="Arial" w:cs="Arial"/>
        </w:rPr>
        <w:t>Are current HR practices adequate to meet our future goals?</w:t>
      </w:r>
    </w:p>
    <w:p w14:paraId="321F2943" w14:textId="77777777" w:rsidR="00DD5E25" w:rsidRDefault="00DD5E25">
      <w:pPr>
        <w:numPr>
          <w:ilvl w:val="0"/>
          <w:numId w:val="14"/>
        </w:numPr>
        <w:spacing w:before="100" w:beforeAutospacing="1" w:after="100" w:afterAutospacing="1"/>
        <w:divId w:val="616063854"/>
        <w:rPr>
          <w:rFonts w:ascii="Arial" w:eastAsia="Times New Roman" w:hAnsi="Arial" w:cs="Arial"/>
        </w:rPr>
      </w:pPr>
      <w:r>
        <w:rPr>
          <w:rFonts w:ascii="Arial" w:eastAsia="Times New Roman" w:hAnsi="Arial" w:cs="Arial"/>
        </w:rPr>
        <w:t>Developing HR strategies to link with Strategic Plan. Following are possibilities to consider:</w:t>
      </w:r>
    </w:p>
    <w:p w14:paraId="707EAFA0" w14:textId="77777777" w:rsidR="00DD5E25" w:rsidRDefault="00DD5E25">
      <w:pPr>
        <w:numPr>
          <w:ilvl w:val="1"/>
          <w:numId w:val="17"/>
        </w:numPr>
        <w:spacing w:before="100" w:beforeAutospacing="1" w:after="100" w:afterAutospacing="1"/>
        <w:ind w:left="720" w:hanging="360"/>
        <w:divId w:val="616063854"/>
        <w:rPr>
          <w:rFonts w:ascii="Arial" w:eastAsia="Times New Roman" w:hAnsi="Arial" w:cs="Arial"/>
        </w:rPr>
      </w:pPr>
      <w:r>
        <w:rPr>
          <w:rFonts w:ascii="Arial" w:eastAsia="Times New Roman" w:hAnsi="Arial" w:cs="Arial"/>
        </w:rPr>
        <w:t>Reducing faculty, regrouping tasks between and among faculty, reorganizing faculty.</w:t>
      </w:r>
    </w:p>
    <w:p w14:paraId="4724877C" w14:textId="77777777" w:rsidR="00DD5E25" w:rsidRDefault="00DD5E25">
      <w:pPr>
        <w:numPr>
          <w:ilvl w:val="1"/>
          <w:numId w:val="17"/>
        </w:numPr>
        <w:spacing w:before="100" w:beforeAutospacing="1" w:after="100" w:afterAutospacing="1"/>
        <w:ind w:left="1440" w:hanging="360"/>
        <w:divId w:val="616063854"/>
        <w:rPr>
          <w:rFonts w:ascii="Arial" w:eastAsia="Times New Roman" w:hAnsi="Arial" w:cs="Arial"/>
        </w:rPr>
      </w:pPr>
      <w:r>
        <w:rPr>
          <w:rFonts w:ascii="Arial" w:eastAsia="Times New Roman" w:hAnsi="Arial" w:cs="Arial"/>
        </w:rPr>
        <w:t>Providing training and development needs</w:t>
      </w:r>
    </w:p>
    <w:p w14:paraId="5F6E6B59" w14:textId="77777777" w:rsidR="00DD5E25" w:rsidRDefault="00DD5E25">
      <w:pPr>
        <w:numPr>
          <w:ilvl w:val="1"/>
          <w:numId w:val="17"/>
        </w:numPr>
        <w:spacing w:before="100" w:beforeAutospacing="1" w:after="100" w:afterAutospacing="1"/>
        <w:ind w:left="1440" w:hanging="360"/>
        <w:divId w:val="616063854"/>
        <w:rPr>
          <w:rFonts w:ascii="Arial" w:eastAsia="Times New Roman" w:hAnsi="Arial" w:cs="Arial"/>
        </w:rPr>
      </w:pPr>
      <w:r>
        <w:rPr>
          <w:rFonts w:ascii="Arial" w:eastAsia="Times New Roman" w:hAnsi="Arial" w:cs="Arial"/>
        </w:rPr>
        <w:t>Recruiting new hires who have skills you will need.</w:t>
      </w:r>
    </w:p>
    <w:p w14:paraId="2A19243A" w14:textId="77777777" w:rsidR="00DD5E25" w:rsidRDefault="00DD5E25">
      <w:pPr>
        <w:numPr>
          <w:ilvl w:val="1"/>
          <w:numId w:val="17"/>
        </w:numPr>
        <w:spacing w:before="100" w:beforeAutospacing="1" w:after="100" w:afterAutospacing="1"/>
        <w:ind w:left="1440" w:hanging="360"/>
        <w:divId w:val="616063854"/>
        <w:rPr>
          <w:rFonts w:ascii="Arial" w:eastAsia="Times New Roman" w:hAnsi="Arial" w:cs="Arial"/>
        </w:rPr>
      </w:pPr>
      <w:r>
        <w:rPr>
          <w:rFonts w:ascii="Arial" w:eastAsia="Times New Roman" w:hAnsi="Arial" w:cs="Arial"/>
        </w:rPr>
        <w:t xml:space="preserve">Collaborating with other schools to learn how others do </w:t>
      </w:r>
      <w:proofErr w:type="gramStart"/>
      <w:r>
        <w:rPr>
          <w:rFonts w:ascii="Arial" w:eastAsia="Times New Roman" w:hAnsi="Arial" w:cs="Arial"/>
        </w:rPr>
        <w:t>things.*</w:t>
      </w:r>
      <w:proofErr w:type="gramEnd"/>
    </w:p>
    <w:p w14:paraId="218F9851" w14:textId="77777777" w:rsidR="00DD5E25" w:rsidRDefault="00DD5E25">
      <w:pPr>
        <w:pStyle w:val="NormalWeb"/>
        <w:divId w:val="616063854"/>
        <w:rPr>
          <w:rFonts w:ascii="Arial" w:hAnsi="Arial" w:cs="Arial"/>
        </w:rPr>
      </w:pPr>
      <w:r>
        <w:rPr>
          <w:rFonts w:ascii="Arial" w:hAnsi="Arial" w:cs="Arial"/>
        </w:rPr>
        <w:t>*Adapted from Human Resource Plan on Google. You may glean more information by Googling that same site.</w:t>
      </w:r>
    </w:p>
    <w:p w14:paraId="1CD32DB3" w14:textId="7BD7A949" w:rsidR="00DD5E25" w:rsidRDefault="00DD5E25">
      <w:pPr>
        <w:pStyle w:val="NormalWeb"/>
        <w:divId w:val="616063854"/>
        <w:rPr>
          <w:rFonts w:ascii="Arial" w:hAnsi="Arial" w:cs="Arial"/>
        </w:rPr>
      </w:pPr>
      <w:r>
        <w:rPr>
          <w:rFonts w:ascii="Arial" w:hAnsi="Arial" w:cs="Arial"/>
        </w:rPr>
        <w:t>In an appendix include a copy of your business unit(s) current human resource (HR) plan.</w:t>
      </w:r>
    </w:p>
    <w:p w14:paraId="6C8CF06F" w14:textId="77777777" w:rsidR="00DD5E25" w:rsidRDefault="00DD5E25">
      <w:pPr>
        <w:pStyle w:val="NormalWeb"/>
        <w:divId w:val="616063854"/>
        <w:rPr>
          <w:rFonts w:ascii="Arial" w:hAnsi="Arial" w:cs="Arial"/>
        </w:rPr>
      </w:pPr>
      <w:r>
        <w:rPr>
          <w:rStyle w:val="Strong"/>
          <w:rFonts w:ascii="Arial" w:hAnsi="Arial" w:cs="Arial"/>
        </w:rPr>
        <w:t>CRITERION 5.1.B.</w:t>
      </w:r>
      <w:r>
        <w:rPr>
          <w:rFonts w:ascii="Arial" w:hAnsi="Arial" w:cs="Arial"/>
        </w:rPr>
        <w:t xml:space="preserve"> Explain how your HR plan is linked to your Key Objectives listed in Criterion 2.4.a; Table 2.2.a.</w:t>
      </w:r>
    </w:p>
    <w:p w14:paraId="75F0CC4E" w14:textId="501D9186" w:rsidR="00DD5E25" w:rsidRDefault="00AA397F">
      <w:pPr>
        <w:divId w:val="648096151"/>
        <w:rPr>
          <w:rFonts w:ascii="Arial" w:eastAsia="Times New Roman" w:hAnsi="Arial" w:cs="Arial"/>
        </w:rPr>
      </w:pPr>
      <w:r>
        <w:rPr>
          <w:rStyle w:val="Strong"/>
          <w:rFonts w:ascii="Arial" w:eastAsia="Times New Roman" w:hAnsi="Arial" w:cs="Arial"/>
        </w:rPr>
        <w:lastRenderedPageBreak/>
        <w:t xml:space="preserve"> </w:t>
      </w:r>
    </w:p>
    <w:p w14:paraId="31DAC173" w14:textId="77777777" w:rsidR="00DD5E25" w:rsidRDefault="00DD5E25">
      <w:pPr>
        <w:pStyle w:val="Heading3"/>
        <w:divId w:val="277564248"/>
        <w:rPr>
          <w:rFonts w:eastAsia="Times New Roman"/>
        </w:rPr>
      </w:pPr>
      <w:r>
        <w:rPr>
          <w:rFonts w:eastAsia="Times New Roman"/>
        </w:rPr>
        <w:t>Self-Study</w:t>
      </w:r>
    </w:p>
    <w:p w14:paraId="303C2F05" w14:textId="77777777" w:rsidR="00DD5E25" w:rsidRDefault="00DD5E25">
      <w:pPr>
        <w:pStyle w:val="Heading5"/>
        <w:rPr>
          <w:rFonts w:ascii="Arial" w:eastAsia="Times New Roman" w:hAnsi="Arial" w:cs="Arial"/>
        </w:rPr>
      </w:pPr>
      <w:r>
        <w:rPr>
          <w:rFonts w:ascii="Arial" w:eastAsia="Times New Roman" w:hAnsi="Arial" w:cs="Arial"/>
        </w:rPr>
        <w:t>Assigned To</w:t>
      </w:r>
    </w:p>
    <w:p w14:paraId="0FE4AF48" w14:textId="19649441" w:rsidR="00DD5E25" w:rsidRDefault="00792B31">
      <w:pPr>
        <w:divId w:val="2091267511"/>
        <w:rPr>
          <w:rFonts w:ascii="Arial" w:eastAsia="Times New Roman" w:hAnsi="Arial" w:cs="Arial"/>
        </w:rPr>
      </w:pPr>
      <w:r>
        <w:rPr>
          <w:rFonts w:ascii="Arial" w:eastAsia="Times New Roman" w:hAnsi="Arial" w:cs="Arial"/>
        </w:rPr>
        <w:t xml:space="preserve"> </w:t>
      </w:r>
    </w:p>
    <w:p w14:paraId="5325162D" w14:textId="77777777" w:rsidR="00DD5E25" w:rsidRDefault="00DD5E25">
      <w:pPr>
        <w:pStyle w:val="Heading3"/>
        <w:rPr>
          <w:rFonts w:eastAsia="Times New Roman"/>
        </w:rPr>
      </w:pPr>
      <w:r>
        <w:rPr>
          <w:rFonts w:eastAsia="Times New Roman"/>
        </w:rPr>
        <w:t>Institution Response</w:t>
      </w:r>
    </w:p>
    <w:p w14:paraId="50D09EF4" w14:textId="6530B9E7" w:rsidR="00DD5E25" w:rsidRDefault="00792B31">
      <w:pPr>
        <w:divId w:val="1045718520"/>
        <w:rPr>
          <w:rFonts w:ascii="Arial" w:eastAsia="Times New Roman" w:hAnsi="Arial" w:cs="Arial"/>
        </w:rPr>
      </w:pPr>
      <w:r>
        <w:rPr>
          <w:rStyle w:val="Emphasis"/>
          <w:rFonts w:ascii="Arial" w:eastAsia="Times New Roman" w:hAnsi="Arial" w:cs="Arial"/>
        </w:rPr>
        <w:t xml:space="preserve"> </w:t>
      </w:r>
    </w:p>
    <w:p w14:paraId="6E6ED1FA" w14:textId="77777777" w:rsidR="00DD5E25" w:rsidRDefault="00DD5E25">
      <w:pPr>
        <w:pStyle w:val="Heading3"/>
        <w:rPr>
          <w:rFonts w:eastAsia="Times New Roman"/>
        </w:rPr>
      </w:pPr>
      <w:r>
        <w:rPr>
          <w:rFonts w:eastAsia="Times New Roman"/>
        </w:rPr>
        <w:t>Sources</w:t>
      </w:r>
    </w:p>
    <w:p w14:paraId="2C7A4DC5" w14:textId="7E382E7C" w:rsidR="00DD5E25" w:rsidRDefault="00792B31">
      <w:pPr>
        <w:divId w:val="204609444"/>
        <w:rPr>
          <w:rFonts w:ascii="Arial" w:eastAsia="Times New Roman" w:hAnsi="Arial" w:cs="Arial"/>
        </w:rPr>
      </w:pPr>
      <w:r>
        <w:rPr>
          <w:rStyle w:val="Emphasis"/>
          <w:rFonts w:ascii="Arial" w:eastAsia="Times New Roman" w:hAnsi="Arial" w:cs="Arial"/>
        </w:rPr>
        <w:t xml:space="preserve"> </w:t>
      </w:r>
    </w:p>
    <w:p w14:paraId="6B065269" w14:textId="77777777" w:rsidR="00DD5E25" w:rsidRDefault="00DD5E25">
      <w:pPr>
        <w:pStyle w:val="Heading2"/>
        <w:rPr>
          <w:rFonts w:eastAsia="Times New Roman"/>
        </w:rPr>
      </w:pPr>
      <w:r>
        <w:rPr>
          <w:rFonts w:eastAsia="Times New Roman"/>
        </w:rPr>
        <w:br w:type="page"/>
      </w:r>
      <w:r>
        <w:rPr>
          <w:rFonts w:eastAsia="Times New Roman"/>
        </w:rPr>
        <w:lastRenderedPageBreak/>
        <w:t>5.1.C - Criterion 5.1.C.</w:t>
      </w:r>
    </w:p>
    <w:p w14:paraId="6C9469CC" w14:textId="77777777" w:rsidR="00DD5E25" w:rsidRDefault="00DD5E25">
      <w:pPr>
        <w:pStyle w:val="NormalWeb"/>
        <w:divId w:val="847982983"/>
        <w:rPr>
          <w:rFonts w:ascii="Arial" w:hAnsi="Arial" w:cs="Arial"/>
        </w:rPr>
      </w:pPr>
      <w:r>
        <w:rPr>
          <w:rFonts w:ascii="Arial" w:hAnsi="Arial" w:cs="Arial"/>
        </w:rPr>
        <w:t>Provide evidence of a written system of procedures, policies, and practices for the management and professional growth of faculty members. Information must be available to faculty members concerning the system. These procedures, policies, and practices normally include:</w:t>
      </w:r>
    </w:p>
    <w:p w14:paraId="14ABA76E" w14:textId="77777777" w:rsidR="00DD5E25" w:rsidRDefault="00DD5E25">
      <w:pPr>
        <w:numPr>
          <w:ilvl w:val="0"/>
          <w:numId w:val="18"/>
        </w:numPr>
        <w:spacing w:before="100" w:beforeAutospacing="1" w:after="100" w:afterAutospacing="1"/>
        <w:divId w:val="847982983"/>
        <w:rPr>
          <w:rFonts w:ascii="Arial" w:eastAsia="Times New Roman" w:hAnsi="Arial" w:cs="Arial"/>
        </w:rPr>
      </w:pPr>
      <w:r>
        <w:rPr>
          <w:rFonts w:ascii="Arial" w:eastAsia="Times New Roman" w:hAnsi="Arial" w:cs="Arial"/>
        </w:rPr>
        <w:t>Faculty development</w:t>
      </w:r>
    </w:p>
    <w:p w14:paraId="1842E53B" w14:textId="77777777" w:rsidR="00DD5E25" w:rsidRDefault="00DD5E25">
      <w:pPr>
        <w:numPr>
          <w:ilvl w:val="0"/>
          <w:numId w:val="18"/>
        </w:numPr>
        <w:spacing w:before="100" w:beforeAutospacing="1" w:after="100" w:afterAutospacing="1"/>
        <w:divId w:val="847982983"/>
        <w:rPr>
          <w:rFonts w:ascii="Arial" w:eastAsia="Times New Roman" w:hAnsi="Arial" w:cs="Arial"/>
        </w:rPr>
      </w:pPr>
      <w:r>
        <w:rPr>
          <w:rFonts w:ascii="Arial" w:eastAsia="Times New Roman" w:hAnsi="Arial" w:cs="Arial"/>
        </w:rPr>
        <w:t>Tenure and promotion policies</w:t>
      </w:r>
    </w:p>
    <w:p w14:paraId="5960B9BC" w14:textId="77777777" w:rsidR="00DD5E25" w:rsidRDefault="00DD5E25">
      <w:pPr>
        <w:numPr>
          <w:ilvl w:val="0"/>
          <w:numId w:val="18"/>
        </w:numPr>
        <w:spacing w:before="100" w:beforeAutospacing="1" w:after="100" w:afterAutospacing="1"/>
        <w:divId w:val="847982983"/>
        <w:rPr>
          <w:rFonts w:ascii="Arial" w:eastAsia="Times New Roman" w:hAnsi="Arial" w:cs="Arial"/>
        </w:rPr>
      </w:pPr>
      <w:r>
        <w:rPr>
          <w:rFonts w:ascii="Arial" w:eastAsia="Times New Roman" w:hAnsi="Arial" w:cs="Arial"/>
        </w:rPr>
        <w:t>Evaluation procedures and criteria</w:t>
      </w:r>
    </w:p>
    <w:p w14:paraId="6EC24F10" w14:textId="77777777" w:rsidR="00DD5E25" w:rsidRDefault="00DD5E25">
      <w:pPr>
        <w:numPr>
          <w:ilvl w:val="0"/>
          <w:numId w:val="18"/>
        </w:numPr>
        <w:spacing w:before="100" w:beforeAutospacing="1" w:after="100" w:afterAutospacing="1"/>
        <w:divId w:val="847982983"/>
        <w:rPr>
          <w:rFonts w:ascii="Arial" w:eastAsia="Times New Roman" w:hAnsi="Arial" w:cs="Arial"/>
        </w:rPr>
      </w:pPr>
      <w:r>
        <w:rPr>
          <w:rFonts w:ascii="Arial" w:eastAsia="Times New Roman" w:hAnsi="Arial" w:cs="Arial"/>
        </w:rPr>
        <w:t>Workload policies</w:t>
      </w:r>
    </w:p>
    <w:p w14:paraId="2F601CFD" w14:textId="77777777" w:rsidR="00DD5E25" w:rsidRDefault="00DD5E25">
      <w:pPr>
        <w:numPr>
          <w:ilvl w:val="0"/>
          <w:numId w:val="18"/>
        </w:numPr>
        <w:spacing w:before="100" w:beforeAutospacing="1" w:after="100" w:afterAutospacing="1"/>
        <w:divId w:val="847982983"/>
        <w:rPr>
          <w:rFonts w:ascii="Arial" w:eastAsia="Times New Roman" w:hAnsi="Arial" w:cs="Arial"/>
        </w:rPr>
      </w:pPr>
      <w:r>
        <w:rPr>
          <w:rFonts w:ascii="Arial" w:eastAsia="Times New Roman" w:hAnsi="Arial" w:cs="Arial"/>
        </w:rPr>
        <w:t>Service policies</w:t>
      </w:r>
    </w:p>
    <w:p w14:paraId="1544D946" w14:textId="77777777" w:rsidR="00DD5E25" w:rsidRDefault="00DD5E25">
      <w:pPr>
        <w:numPr>
          <w:ilvl w:val="0"/>
          <w:numId w:val="18"/>
        </w:numPr>
        <w:spacing w:before="100" w:beforeAutospacing="1" w:after="100" w:afterAutospacing="1"/>
        <w:divId w:val="847982983"/>
        <w:rPr>
          <w:rFonts w:ascii="Arial" w:eastAsia="Times New Roman" w:hAnsi="Arial" w:cs="Arial"/>
        </w:rPr>
      </w:pPr>
      <w:r>
        <w:rPr>
          <w:rFonts w:ascii="Arial" w:eastAsia="Times New Roman" w:hAnsi="Arial" w:cs="Arial"/>
        </w:rPr>
        <w:t>Professional expectations</w:t>
      </w:r>
    </w:p>
    <w:p w14:paraId="0D501139" w14:textId="77777777" w:rsidR="00DD5E25" w:rsidRDefault="00DD5E25">
      <w:pPr>
        <w:numPr>
          <w:ilvl w:val="0"/>
          <w:numId w:val="18"/>
        </w:numPr>
        <w:spacing w:before="100" w:beforeAutospacing="1" w:after="100" w:afterAutospacing="1"/>
        <w:divId w:val="847982983"/>
        <w:rPr>
          <w:rFonts w:ascii="Arial" w:eastAsia="Times New Roman" w:hAnsi="Arial" w:cs="Arial"/>
        </w:rPr>
      </w:pPr>
      <w:r>
        <w:rPr>
          <w:rFonts w:ascii="Arial" w:eastAsia="Times New Roman" w:hAnsi="Arial" w:cs="Arial"/>
        </w:rPr>
        <w:t>Scholarly expectations</w:t>
      </w:r>
    </w:p>
    <w:p w14:paraId="53B1736D" w14:textId="77777777" w:rsidR="00DD5E25" w:rsidRDefault="00DD5E25">
      <w:pPr>
        <w:numPr>
          <w:ilvl w:val="0"/>
          <w:numId w:val="18"/>
        </w:numPr>
        <w:spacing w:before="100" w:beforeAutospacing="1" w:after="100" w:afterAutospacing="1"/>
        <w:divId w:val="847982983"/>
        <w:rPr>
          <w:rFonts w:ascii="Arial" w:eastAsia="Times New Roman" w:hAnsi="Arial" w:cs="Arial"/>
        </w:rPr>
      </w:pPr>
      <w:r>
        <w:rPr>
          <w:rFonts w:ascii="Arial" w:eastAsia="Times New Roman" w:hAnsi="Arial" w:cs="Arial"/>
        </w:rPr>
        <w:t>Termination policies</w:t>
      </w:r>
    </w:p>
    <w:p w14:paraId="59A5ED85" w14:textId="77777777" w:rsidR="00DD5E25" w:rsidRDefault="00DD5E25">
      <w:pPr>
        <w:numPr>
          <w:ilvl w:val="0"/>
          <w:numId w:val="19"/>
        </w:numPr>
        <w:spacing w:before="100" w:beforeAutospacing="1" w:after="100" w:afterAutospacing="1"/>
        <w:divId w:val="847982983"/>
        <w:rPr>
          <w:rFonts w:ascii="Arial" w:eastAsia="Times New Roman" w:hAnsi="Arial" w:cs="Arial"/>
        </w:rPr>
      </w:pPr>
      <w:r>
        <w:rPr>
          <w:rFonts w:ascii="Arial" w:eastAsia="Times New Roman" w:hAnsi="Arial" w:cs="Arial"/>
        </w:rPr>
        <w:t>Provide evidence that the business unit faculty have access to operational policies and procedures.</w:t>
      </w:r>
    </w:p>
    <w:p w14:paraId="4D95E7C0" w14:textId="77777777" w:rsidR="00DD5E25" w:rsidRDefault="00DD5E25">
      <w:pPr>
        <w:numPr>
          <w:ilvl w:val="0"/>
          <w:numId w:val="19"/>
        </w:numPr>
        <w:spacing w:before="100" w:beforeAutospacing="1" w:after="100" w:afterAutospacing="1"/>
        <w:divId w:val="847982983"/>
        <w:rPr>
          <w:rFonts w:ascii="Arial" w:eastAsia="Times New Roman" w:hAnsi="Arial" w:cs="Arial"/>
        </w:rPr>
      </w:pPr>
      <w:r>
        <w:rPr>
          <w:rFonts w:ascii="Arial" w:eastAsia="Times New Roman" w:hAnsi="Arial" w:cs="Arial"/>
        </w:rPr>
        <w:t>Provide a copy of the faculty operational policies and procedures to the peer review evaluation team in the resource room or provide instructions to access them.</w:t>
      </w:r>
    </w:p>
    <w:p w14:paraId="4EAC4EB8" w14:textId="70EAE446" w:rsidR="00E260E3" w:rsidRDefault="00E260E3">
      <w:pPr>
        <w:numPr>
          <w:ilvl w:val="0"/>
          <w:numId w:val="19"/>
        </w:numPr>
        <w:spacing w:before="100" w:beforeAutospacing="1" w:after="100" w:afterAutospacing="1"/>
        <w:divId w:val="847982983"/>
        <w:rPr>
          <w:rFonts w:ascii="Arial" w:eastAsia="Times New Roman" w:hAnsi="Arial" w:cs="Arial"/>
        </w:rPr>
      </w:pPr>
      <w:r>
        <w:rPr>
          <w:rFonts w:ascii="Arial" w:eastAsia="Times New Roman" w:hAnsi="Arial" w:cs="Arial"/>
        </w:rPr>
        <w:t xml:space="preserve">Complete </w:t>
      </w:r>
      <w:r w:rsidRPr="002D336D">
        <w:rPr>
          <w:rFonts w:ascii="Arial" w:eastAsia="Times New Roman" w:hAnsi="Arial" w:cs="Arial"/>
          <w:b/>
          <w:bCs/>
        </w:rPr>
        <w:t>Table 5.1</w:t>
      </w:r>
      <w:r w:rsidR="002D336D" w:rsidRPr="002D336D">
        <w:rPr>
          <w:rFonts w:ascii="Arial" w:eastAsia="Times New Roman" w:hAnsi="Arial" w:cs="Arial"/>
          <w:b/>
          <w:bCs/>
        </w:rPr>
        <w:t xml:space="preserve"> Faculty Focus</w:t>
      </w:r>
      <w:r>
        <w:rPr>
          <w:rFonts w:ascii="Arial" w:eastAsia="Times New Roman" w:hAnsi="Arial" w:cs="Arial"/>
        </w:rPr>
        <w:t xml:space="preserve">. </w:t>
      </w:r>
      <w:r w:rsidR="002D336D">
        <w:rPr>
          <w:rFonts w:ascii="Arial" w:eastAsia="Times New Roman" w:hAnsi="Arial" w:cs="Arial"/>
        </w:rPr>
        <w:t>Provide</w:t>
      </w:r>
      <w:r>
        <w:rPr>
          <w:rFonts w:ascii="Arial" w:eastAsia="Times New Roman" w:hAnsi="Arial" w:cs="Arial"/>
        </w:rPr>
        <w:t xml:space="preserve"> at least 3-4 examples of measurements.</w:t>
      </w:r>
    </w:p>
    <w:p w14:paraId="0AE881D3" w14:textId="77777777" w:rsidR="00DD5E25" w:rsidRDefault="00DD5E25">
      <w:pPr>
        <w:pStyle w:val="NormalWeb"/>
        <w:divId w:val="847982983"/>
        <w:rPr>
          <w:rFonts w:ascii="Arial" w:hAnsi="Arial" w:cs="Arial"/>
        </w:rPr>
      </w:pPr>
      <w:r>
        <w:rPr>
          <w:rStyle w:val="Strong"/>
          <w:rFonts w:ascii="Arial" w:hAnsi="Arial" w:cs="Arial"/>
        </w:rPr>
        <w:t>Note: Bachelor’s Degree qualifications are only applicable to Associate Degree Program</w:t>
      </w:r>
    </w:p>
    <w:p w14:paraId="14C943A9" w14:textId="28D92292" w:rsidR="00DD5E25" w:rsidRDefault="00AA397F">
      <w:pPr>
        <w:divId w:val="246306880"/>
        <w:rPr>
          <w:rFonts w:ascii="Arial" w:eastAsia="Times New Roman" w:hAnsi="Arial" w:cs="Arial"/>
        </w:rPr>
      </w:pPr>
      <w:r>
        <w:rPr>
          <w:rStyle w:val="Strong"/>
          <w:rFonts w:ascii="Arial" w:eastAsia="Times New Roman" w:hAnsi="Arial" w:cs="Arial"/>
        </w:rPr>
        <w:t xml:space="preserve"> </w:t>
      </w:r>
    </w:p>
    <w:p w14:paraId="0835733B" w14:textId="77777777" w:rsidR="00DD5E25" w:rsidRDefault="00DD5E25">
      <w:pPr>
        <w:pStyle w:val="Heading3"/>
        <w:divId w:val="558516929"/>
        <w:rPr>
          <w:rFonts w:eastAsia="Times New Roman"/>
        </w:rPr>
      </w:pPr>
      <w:r>
        <w:rPr>
          <w:rFonts w:eastAsia="Times New Roman"/>
        </w:rPr>
        <w:t>Self-Study</w:t>
      </w:r>
    </w:p>
    <w:p w14:paraId="059240D4" w14:textId="77777777" w:rsidR="00DD5E25" w:rsidRDefault="00DD5E25">
      <w:pPr>
        <w:pStyle w:val="Heading5"/>
        <w:rPr>
          <w:rFonts w:ascii="Arial" w:eastAsia="Times New Roman" w:hAnsi="Arial" w:cs="Arial"/>
        </w:rPr>
      </w:pPr>
      <w:r>
        <w:rPr>
          <w:rFonts w:ascii="Arial" w:eastAsia="Times New Roman" w:hAnsi="Arial" w:cs="Arial"/>
        </w:rPr>
        <w:t>Assigned To</w:t>
      </w:r>
    </w:p>
    <w:p w14:paraId="56CDC6CD" w14:textId="2D1012B5" w:rsidR="00DD5E25" w:rsidRDefault="00792B31">
      <w:pPr>
        <w:divId w:val="1752969436"/>
        <w:rPr>
          <w:rFonts w:ascii="Arial" w:eastAsia="Times New Roman" w:hAnsi="Arial" w:cs="Arial"/>
        </w:rPr>
      </w:pPr>
      <w:r>
        <w:rPr>
          <w:rFonts w:ascii="Arial" w:eastAsia="Times New Roman" w:hAnsi="Arial" w:cs="Arial"/>
        </w:rPr>
        <w:t xml:space="preserve"> </w:t>
      </w:r>
    </w:p>
    <w:p w14:paraId="2F5092BF" w14:textId="77777777" w:rsidR="00DD5E25" w:rsidRDefault="00DD5E25">
      <w:pPr>
        <w:pStyle w:val="Heading3"/>
        <w:rPr>
          <w:rFonts w:eastAsia="Times New Roman"/>
        </w:rPr>
      </w:pPr>
      <w:r>
        <w:rPr>
          <w:rFonts w:eastAsia="Times New Roman"/>
        </w:rPr>
        <w:t>Institution Response</w:t>
      </w:r>
    </w:p>
    <w:p w14:paraId="411A6EEC" w14:textId="11C40FB5" w:rsidR="00DD5E25" w:rsidRDefault="00792B31">
      <w:pPr>
        <w:divId w:val="2121563354"/>
        <w:rPr>
          <w:rFonts w:ascii="Arial" w:eastAsia="Times New Roman" w:hAnsi="Arial" w:cs="Arial"/>
        </w:rPr>
      </w:pPr>
      <w:r>
        <w:rPr>
          <w:rStyle w:val="Emphasis"/>
          <w:rFonts w:ascii="Arial" w:eastAsia="Times New Roman" w:hAnsi="Arial" w:cs="Arial"/>
        </w:rPr>
        <w:t xml:space="preserve"> </w:t>
      </w:r>
    </w:p>
    <w:p w14:paraId="2E1E1CCA" w14:textId="77777777" w:rsidR="00DD5E25" w:rsidRDefault="00DD5E25">
      <w:pPr>
        <w:pStyle w:val="Heading3"/>
        <w:rPr>
          <w:rFonts w:eastAsia="Times New Roman"/>
        </w:rPr>
      </w:pPr>
      <w:r>
        <w:rPr>
          <w:rFonts w:eastAsia="Times New Roman"/>
        </w:rPr>
        <w:t>Sources</w:t>
      </w:r>
    </w:p>
    <w:p w14:paraId="54434F0B" w14:textId="47437BB0" w:rsidR="00DD5E25" w:rsidRDefault="00792B31">
      <w:pPr>
        <w:divId w:val="1537624465"/>
        <w:rPr>
          <w:rFonts w:ascii="Arial" w:eastAsia="Times New Roman" w:hAnsi="Arial" w:cs="Arial"/>
        </w:rPr>
      </w:pPr>
      <w:r>
        <w:rPr>
          <w:rStyle w:val="Emphasis"/>
          <w:rFonts w:ascii="Arial" w:eastAsia="Times New Roman" w:hAnsi="Arial" w:cs="Arial"/>
        </w:rPr>
        <w:t xml:space="preserve"> </w:t>
      </w:r>
    </w:p>
    <w:p w14:paraId="353C34C9" w14:textId="77777777" w:rsidR="00DD5E25" w:rsidRDefault="00DD5E25">
      <w:pPr>
        <w:pStyle w:val="Heading2"/>
        <w:rPr>
          <w:rFonts w:eastAsia="Times New Roman"/>
        </w:rPr>
      </w:pPr>
      <w:r>
        <w:rPr>
          <w:rFonts w:eastAsia="Times New Roman"/>
        </w:rPr>
        <w:br w:type="page"/>
      </w:r>
      <w:r>
        <w:rPr>
          <w:rFonts w:eastAsia="Times New Roman"/>
        </w:rPr>
        <w:lastRenderedPageBreak/>
        <w:t>5.2 - Criterion 5.2</w:t>
      </w:r>
    </w:p>
    <w:p w14:paraId="61C1CA0D" w14:textId="77777777" w:rsidR="00DD5E25" w:rsidRDefault="00DD5E25">
      <w:pPr>
        <w:pStyle w:val="NormalWeb"/>
        <w:divId w:val="1040475327"/>
        <w:rPr>
          <w:rFonts w:ascii="Arial" w:hAnsi="Arial" w:cs="Arial"/>
        </w:rPr>
      </w:pPr>
      <w:r>
        <w:rPr>
          <w:rStyle w:val="Emphasis"/>
          <w:rFonts w:ascii="Arial" w:hAnsi="Arial" w:cs="Arial"/>
          <w:b/>
          <w:bCs/>
          <w:sz w:val="30"/>
          <w:szCs w:val="30"/>
        </w:rPr>
        <w:t>Deployment</w:t>
      </w:r>
    </w:p>
    <w:p w14:paraId="6271360D" w14:textId="77777777" w:rsidR="00DD5E25" w:rsidRDefault="00DD5E25">
      <w:pPr>
        <w:pStyle w:val="NormalWeb"/>
        <w:divId w:val="1040475327"/>
        <w:rPr>
          <w:rFonts w:ascii="Arial" w:hAnsi="Arial" w:cs="Arial"/>
        </w:rPr>
      </w:pPr>
      <w:r>
        <w:rPr>
          <w:rStyle w:val="Strong"/>
          <w:rFonts w:ascii="Arial" w:hAnsi="Arial" w:cs="Arial"/>
        </w:rPr>
        <w:t>CRITERION 5.2.A.</w:t>
      </w:r>
      <w:r>
        <w:rPr>
          <w:rFonts w:ascii="Arial" w:hAnsi="Arial" w:cs="Arial"/>
        </w:rPr>
        <w:t xml:space="preserve"> The business unit must provide evidence that faculty are qualified to teach all the required business courses. Faculty qualifications in the business unit are defined as Bachelor’s, Master’s, or Doctorate Degrees.</w:t>
      </w:r>
    </w:p>
    <w:p w14:paraId="2C338F0E" w14:textId="77777777" w:rsidR="00DD5E25" w:rsidRDefault="00DD5E25">
      <w:pPr>
        <w:pStyle w:val="NormalWeb"/>
        <w:divId w:val="1040475327"/>
        <w:rPr>
          <w:rFonts w:ascii="Arial" w:hAnsi="Arial" w:cs="Arial"/>
        </w:rPr>
      </w:pPr>
      <w:r>
        <w:rPr>
          <w:rFonts w:ascii="Arial" w:hAnsi="Arial" w:cs="Arial"/>
          <w:u w:val="single"/>
        </w:rPr>
        <w:t>Note: All faculty qualifications must be validated with original transcripts, certificates, and/or related written documentation that clearly states the qualification.</w:t>
      </w:r>
    </w:p>
    <w:p w14:paraId="5103C900" w14:textId="77777777" w:rsidR="00DD5E25" w:rsidRDefault="00DD5E25">
      <w:pPr>
        <w:pStyle w:val="NormalWeb"/>
        <w:divId w:val="1040475327"/>
        <w:rPr>
          <w:rFonts w:ascii="Arial" w:hAnsi="Arial" w:cs="Arial"/>
        </w:rPr>
      </w:pPr>
      <w:r>
        <w:rPr>
          <w:rFonts w:ascii="Arial" w:hAnsi="Arial" w:cs="Arial"/>
        </w:rPr>
        <w:t xml:space="preserve">Note: Faculty members should possess a degree higher than the degree program in which they are teaching unless it can be demonstrated that there is proper professional experience at the graduate level. </w:t>
      </w:r>
      <w:r>
        <w:rPr>
          <w:rStyle w:val="Strong"/>
          <w:rFonts w:ascii="Arial" w:hAnsi="Arial" w:cs="Arial"/>
        </w:rPr>
        <w:t>Complete Table 5.1.c.</w:t>
      </w:r>
    </w:p>
    <w:p w14:paraId="1942F8B1" w14:textId="77777777" w:rsidR="00DD5E25" w:rsidRDefault="00DD5E25">
      <w:pPr>
        <w:pStyle w:val="NormalWeb"/>
        <w:divId w:val="1040475327"/>
        <w:rPr>
          <w:rFonts w:ascii="Arial" w:hAnsi="Arial" w:cs="Arial"/>
        </w:rPr>
      </w:pPr>
      <w:r>
        <w:rPr>
          <w:rFonts w:ascii="Arial" w:hAnsi="Arial" w:cs="Arial"/>
        </w:rPr>
        <w:t>Historically, accredited programs have focused on faculty input as a basis for demonstrating quality. The following levels were considered appropriate:</w:t>
      </w:r>
    </w:p>
    <w:p w14:paraId="1EB9C19B" w14:textId="11E3AE4B" w:rsidR="00E968F2" w:rsidRPr="00E968F2" w:rsidRDefault="00E968F2">
      <w:pPr>
        <w:pStyle w:val="NormalWeb"/>
        <w:divId w:val="1040475327"/>
        <w:rPr>
          <w:rFonts w:ascii="Arial" w:hAnsi="Arial" w:cs="Arial"/>
          <w:b/>
          <w:bCs/>
        </w:rPr>
      </w:pPr>
      <w:proofErr w:type="gramStart"/>
      <w:r w:rsidRPr="00E968F2">
        <w:rPr>
          <w:rFonts w:ascii="Arial" w:hAnsi="Arial" w:cs="Arial"/>
          <w:b/>
          <w:bCs/>
        </w:rPr>
        <w:t>In order to</w:t>
      </w:r>
      <w:proofErr w:type="gramEnd"/>
      <w:r w:rsidRPr="00E968F2">
        <w:rPr>
          <w:rFonts w:ascii="Arial" w:hAnsi="Arial" w:cs="Arial"/>
          <w:b/>
          <w:bCs/>
        </w:rPr>
        <w:t xml:space="preserve"> teach at the associate degree level, at least 50 percent of the full-time equivalent (FTE) faculty should be Master’s or Doctorate Degree Qualified and at least 90 percent of the FTE faculty should be Master’s or Doctorate Degree Qualified or be </w:t>
      </w:r>
      <w:r w:rsidR="00937D1C">
        <w:rPr>
          <w:rFonts w:ascii="Arial" w:hAnsi="Arial" w:cs="Arial"/>
          <w:b/>
          <w:bCs/>
        </w:rPr>
        <w:t>Bachelor</w:t>
      </w:r>
      <w:r w:rsidRPr="00E968F2">
        <w:rPr>
          <w:rFonts w:ascii="Arial" w:hAnsi="Arial" w:cs="Arial"/>
          <w:b/>
          <w:bCs/>
        </w:rPr>
        <w:t xml:space="preserve"> Qualified.</w:t>
      </w:r>
    </w:p>
    <w:p w14:paraId="71137087" w14:textId="1E9A40EF" w:rsidR="00DD5E25" w:rsidRDefault="00DD5E25">
      <w:pPr>
        <w:pStyle w:val="NormalWeb"/>
        <w:divId w:val="1040475327"/>
        <w:rPr>
          <w:rFonts w:ascii="Arial" w:hAnsi="Arial" w:cs="Arial"/>
        </w:rPr>
      </w:pPr>
      <w:r>
        <w:rPr>
          <w:rFonts w:ascii="Arial" w:hAnsi="Arial" w:cs="Arial"/>
        </w:rPr>
        <w:t>If your institution does not come within five percent of these historically acceptable faculty-credentialing levels, you must present your rationale for the differences and provide detailed records of student learning outcomes to demonstrate that your faculty composition supports your mission and program objectives.</w:t>
      </w:r>
    </w:p>
    <w:p w14:paraId="11D0D8AB" w14:textId="77777777" w:rsidR="00DD5E25" w:rsidRDefault="00DD5E25">
      <w:pPr>
        <w:pStyle w:val="NormalWeb"/>
        <w:divId w:val="1040475327"/>
        <w:rPr>
          <w:rFonts w:ascii="Arial" w:hAnsi="Arial" w:cs="Arial"/>
        </w:rPr>
      </w:pPr>
      <w:r>
        <w:rPr>
          <w:rFonts w:ascii="Arial" w:hAnsi="Arial" w:cs="Arial"/>
        </w:rPr>
        <w:t>All faculty members who are teaching courses that are part of the CPC, business major, or a required business course for a business student to graduate, must be reported in the faculty qualifications table, Table 5.1.c. For example, this would include anyone teaching a section of a course, even if the course has an assigned “master teacher” who developed the course syllabus and supervises the teacher. It also includes faculty members who teach “Dual Credit” courses receiving credits for courses in the business unit. Dual Credit enrolls students in college courses while they are still in high school, allowing them to earn credit for both.</w:t>
      </w:r>
    </w:p>
    <w:p w14:paraId="1414C1B6" w14:textId="77777777" w:rsidR="00DD5E25" w:rsidRDefault="00DD5E25">
      <w:pPr>
        <w:pStyle w:val="NormalWeb"/>
        <w:jc w:val="center"/>
        <w:divId w:val="1040475327"/>
        <w:rPr>
          <w:rFonts w:ascii="Arial" w:hAnsi="Arial" w:cs="Arial"/>
        </w:rPr>
      </w:pPr>
      <w:r>
        <w:rPr>
          <w:rStyle w:val="Strong"/>
          <w:rFonts w:ascii="Arial" w:hAnsi="Arial" w:cs="Arial"/>
        </w:rPr>
        <w:t>Doctorate Degree Qualified</w:t>
      </w:r>
    </w:p>
    <w:p w14:paraId="7B580F52" w14:textId="77777777" w:rsidR="00DD5E25" w:rsidRDefault="00DD5E25">
      <w:pPr>
        <w:pStyle w:val="NormalWeb"/>
        <w:divId w:val="1040475327"/>
        <w:rPr>
          <w:rFonts w:ascii="Arial" w:hAnsi="Arial" w:cs="Arial"/>
        </w:rPr>
      </w:pPr>
      <w:r>
        <w:rPr>
          <w:rStyle w:val="Strong"/>
          <w:rFonts w:ascii="Arial" w:hAnsi="Arial" w:cs="Arial"/>
        </w:rPr>
        <w:t>A Doctorate Degree Qualified faculty member meets at least one of the following criteria:</w:t>
      </w:r>
    </w:p>
    <w:p w14:paraId="7C50C36F" w14:textId="77777777" w:rsidR="00DD5E25" w:rsidRDefault="00DD5E25">
      <w:pPr>
        <w:numPr>
          <w:ilvl w:val="0"/>
          <w:numId w:val="23"/>
        </w:numPr>
        <w:spacing w:before="100" w:beforeAutospacing="1" w:after="100" w:afterAutospacing="1"/>
        <w:divId w:val="1040475327"/>
        <w:rPr>
          <w:rFonts w:ascii="Arial" w:eastAsia="Times New Roman" w:hAnsi="Arial" w:cs="Arial"/>
        </w:rPr>
      </w:pPr>
      <w:r>
        <w:rPr>
          <w:rFonts w:ascii="Arial" w:eastAsia="Times New Roman" w:hAnsi="Arial" w:cs="Arial"/>
        </w:rPr>
        <w:t>Doctorate in teaching field</w:t>
      </w:r>
    </w:p>
    <w:p w14:paraId="416662E6" w14:textId="77777777" w:rsidR="00DD5E25" w:rsidRDefault="00DD5E25">
      <w:pPr>
        <w:numPr>
          <w:ilvl w:val="0"/>
          <w:numId w:val="23"/>
        </w:numPr>
        <w:spacing w:before="100" w:beforeAutospacing="1" w:after="100" w:afterAutospacing="1"/>
        <w:divId w:val="1040475327"/>
        <w:rPr>
          <w:rFonts w:ascii="Arial" w:eastAsia="Times New Roman" w:hAnsi="Arial" w:cs="Arial"/>
        </w:rPr>
      </w:pPr>
      <w:r>
        <w:rPr>
          <w:rFonts w:ascii="Arial" w:eastAsia="Times New Roman" w:hAnsi="Arial" w:cs="Arial"/>
        </w:rPr>
        <w:t xml:space="preserve">Juris Doctorate— </w:t>
      </w:r>
      <w:r>
        <w:rPr>
          <w:rFonts w:ascii="Arial" w:eastAsia="Times New Roman" w:hAnsi="Arial" w:cs="Arial"/>
          <w:u w:val="single"/>
        </w:rPr>
        <w:t xml:space="preserve">qualified to teach law </w:t>
      </w:r>
      <w:proofErr w:type="gramStart"/>
      <w:r>
        <w:rPr>
          <w:rFonts w:ascii="Arial" w:eastAsia="Times New Roman" w:hAnsi="Arial" w:cs="Arial"/>
          <w:u w:val="single"/>
        </w:rPr>
        <w:t>courses</w:t>
      </w:r>
      <w:proofErr w:type="gramEnd"/>
    </w:p>
    <w:p w14:paraId="0FECE8D9" w14:textId="77777777" w:rsidR="00DD5E25" w:rsidRDefault="00DD5E25">
      <w:pPr>
        <w:numPr>
          <w:ilvl w:val="0"/>
          <w:numId w:val="23"/>
        </w:numPr>
        <w:spacing w:before="100" w:beforeAutospacing="1" w:after="100" w:afterAutospacing="1"/>
        <w:divId w:val="1040475327"/>
        <w:rPr>
          <w:rFonts w:ascii="Arial" w:eastAsia="Times New Roman" w:hAnsi="Arial" w:cs="Arial"/>
        </w:rPr>
      </w:pPr>
      <w:r>
        <w:rPr>
          <w:rFonts w:ascii="Arial" w:eastAsia="Times New Roman" w:hAnsi="Arial" w:cs="Arial"/>
        </w:rPr>
        <w:lastRenderedPageBreak/>
        <w:t>Out-of-field doctorate degree with 15 semester/22 quarter graduate credit hours or equivalent of courses in field</w:t>
      </w:r>
    </w:p>
    <w:p w14:paraId="0EAD97C3" w14:textId="77777777" w:rsidR="00DD5E25" w:rsidRDefault="00DD5E25">
      <w:pPr>
        <w:pStyle w:val="NormalWeb"/>
        <w:jc w:val="center"/>
        <w:divId w:val="1040475327"/>
        <w:rPr>
          <w:rFonts w:ascii="Arial" w:hAnsi="Arial" w:cs="Arial"/>
        </w:rPr>
      </w:pPr>
      <w:r>
        <w:rPr>
          <w:rStyle w:val="Strong"/>
          <w:rFonts w:ascii="Arial" w:hAnsi="Arial" w:cs="Arial"/>
        </w:rPr>
        <w:t>Master’s Degree Qualified</w:t>
      </w:r>
    </w:p>
    <w:p w14:paraId="34A3DFE5" w14:textId="77777777" w:rsidR="00DD5E25" w:rsidRDefault="00DD5E25">
      <w:pPr>
        <w:pStyle w:val="NormalWeb"/>
        <w:divId w:val="1040475327"/>
        <w:rPr>
          <w:rFonts w:ascii="Arial" w:hAnsi="Arial" w:cs="Arial"/>
        </w:rPr>
      </w:pPr>
      <w:r>
        <w:rPr>
          <w:rStyle w:val="Strong"/>
          <w:rFonts w:ascii="Arial" w:hAnsi="Arial" w:cs="Arial"/>
        </w:rPr>
        <w:t xml:space="preserve">A </w:t>
      </w:r>
      <w:proofErr w:type="gramStart"/>
      <w:r>
        <w:rPr>
          <w:rStyle w:val="Strong"/>
          <w:rFonts w:ascii="Arial" w:hAnsi="Arial" w:cs="Arial"/>
        </w:rPr>
        <w:t>Master’s Degree</w:t>
      </w:r>
      <w:proofErr w:type="gramEnd"/>
      <w:r>
        <w:rPr>
          <w:rStyle w:val="Strong"/>
          <w:rFonts w:ascii="Arial" w:hAnsi="Arial" w:cs="Arial"/>
        </w:rPr>
        <w:t xml:space="preserve"> Qualified faculty member meets at least one of the following criteria:</w:t>
      </w:r>
    </w:p>
    <w:p w14:paraId="0DD115AF" w14:textId="77777777" w:rsidR="00DD5E25" w:rsidRDefault="00DD5E25">
      <w:pPr>
        <w:numPr>
          <w:ilvl w:val="0"/>
          <w:numId w:val="24"/>
        </w:numPr>
        <w:spacing w:before="100" w:beforeAutospacing="1" w:after="100" w:afterAutospacing="1"/>
        <w:divId w:val="1040475327"/>
        <w:rPr>
          <w:rFonts w:ascii="Arial" w:eastAsia="Times New Roman" w:hAnsi="Arial" w:cs="Arial"/>
        </w:rPr>
      </w:pPr>
      <w:proofErr w:type="gramStart"/>
      <w:r>
        <w:rPr>
          <w:rFonts w:ascii="Arial" w:eastAsia="Times New Roman" w:hAnsi="Arial" w:cs="Arial"/>
        </w:rPr>
        <w:t>Master’s Degree in teaching</w:t>
      </w:r>
      <w:proofErr w:type="gramEnd"/>
      <w:r>
        <w:rPr>
          <w:rFonts w:ascii="Arial" w:eastAsia="Times New Roman" w:hAnsi="Arial" w:cs="Arial"/>
        </w:rPr>
        <w:t xml:space="preserve"> field</w:t>
      </w:r>
    </w:p>
    <w:p w14:paraId="2939849C" w14:textId="77777777" w:rsidR="00DD5E25" w:rsidRDefault="00DD5E25">
      <w:pPr>
        <w:numPr>
          <w:ilvl w:val="0"/>
          <w:numId w:val="24"/>
        </w:numPr>
        <w:spacing w:before="100" w:beforeAutospacing="1" w:after="100" w:afterAutospacing="1"/>
        <w:divId w:val="1040475327"/>
        <w:rPr>
          <w:rFonts w:ascii="Arial" w:eastAsia="Times New Roman" w:hAnsi="Arial" w:cs="Arial"/>
        </w:rPr>
      </w:pPr>
      <w:r>
        <w:rPr>
          <w:rFonts w:ascii="Arial" w:eastAsia="Times New Roman" w:hAnsi="Arial" w:cs="Arial"/>
        </w:rPr>
        <w:t xml:space="preserve">MBA—The MBA is the qualified master's degree in the teaching field for business management and marketing degrees. The MBA is also the master’s qualification to teach any introductory or </w:t>
      </w:r>
      <w:proofErr w:type="gramStart"/>
      <w:r>
        <w:rPr>
          <w:rFonts w:ascii="Arial" w:eastAsia="Times New Roman" w:hAnsi="Arial" w:cs="Arial"/>
        </w:rPr>
        <w:t>principle</w:t>
      </w:r>
      <w:proofErr w:type="gramEnd"/>
      <w:r>
        <w:rPr>
          <w:rFonts w:ascii="Arial" w:eastAsia="Times New Roman" w:hAnsi="Arial" w:cs="Arial"/>
        </w:rPr>
        <w:t xml:space="preserve"> level business unit courses (for example, entry level accounting, economics, software applications, finance, intro to computers, etc.).</w:t>
      </w:r>
    </w:p>
    <w:p w14:paraId="1EA12AB1" w14:textId="77777777" w:rsidR="00DD5E25" w:rsidRDefault="00DD5E25">
      <w:pPr>
        <w:numPr>
          <w:ilvl w:val="0"/>
          <w:numId w:val="24"/>
        </w:numPr>
        <w:spacing w:before="100" w:beforeAutospacing="1" w:after="100" w:afterAutospacing="1"/>
        <w:divId w:val="1040475327"/>
        <w:rPr>
          <w:rFonts w:ascii="Arial" w:eastAsia="Times New Roman" w:hAnsi="Arial" w:cs="Arial"/>
        </w:rPr>
      </w:pPr>
      <w:r>
        <w:rPr>
          <w:rFonts w:ascii="Arial" w:eastAsia="Times New Roman" w:hAnsi="Arial" w:cs="Arial"/>
        </w:rPr>
        <w:t xml:space="preserve">MED or MBE —The </w:t>
      </w:r>
      <w:proofErr w:type="gramStart"/>
      <w:r>
        <w:rPr>
          <w:rFonts w:ascii="Arial" w:eastAsia="Times New Roman" w:hAnsi="Arial" w:cs="Arial"/>
        </w:rPr>
        <w:t>Master's in Education</w:t>
      </w:r>
      <w:proofErr w:type="gramEnd"/>
      <w:r>
        <w:rPr>
          <w:rFonts w:ascii="Arial" w:eastAsia="Times New Roman" w:hAnsi="Arial" w:cs="Arial"/>
        </w:rPr>
        <w:t xml:space="preserve"> with a concentration in a business discipline is the master's degree in the teaching field for office administration.</w:t>
      </w:r>
    </w:p>
    <w:p w14:paraId="27EF8FDC" w14:textId="77777777" w:rsidR="00DD5E25" w:rsidRDefault="00DD5E25">
      <w:pPr>
        <w:numPr>
          <w:ilvl w:val="0"/>
          <w:numId w:val="24"/>
        </w:numPr>
        <w:spacing w:before="100" w:beforeAutospacing="1" w:after="100" w:afterAutospacing="1"/>
        <w:divId w:val="1040475327"/>
        <w:rPr>
          <w:rFonts w:ascii="Arial" w:eastAsia="Times New Roman" w:hAnsi="Arial" w:cs="Arial"/>
        </w:rPr>
      </w:pPr>
      <w:r>
        <w:rPr>
          <w:rFonts w:ascii="Arial" w:eastAsia="Times New Roman" w:hAnsi="Arial" w:cs="Arial"/>
        </w:rPr>
        <w:t>Out-of-field master’s degree with 15 semester/22 quarter graduate credit hours or equivalent of courses in field</w:t>
      </w:r>
    </w:p>
    <w:p w14:paraId="2C6EB04F" w14:textId="77777777" w:rsidR="00DD5E25" w:rsidRDefault="00DD5E25">
      <w:pPr>
        <w:numPr>
          <w:ilvl w:val="0"/>
          <w:numId w:val="24"/>
        </w:numPr>
        <w:spacing w:before="100" w:beforeAutospacing="1" w:after="100" w:afterAutospacing="1"/>
        <w:divId w:val="1040475327"/>
        <w:rPr>
          <w:rFonts w:ascii="Arial" w:eastAsia="Times New Roman" w:hAnsi="Arial" w:cs="Arial"/>
        </w:rPr>
      </w:pPr>
      <w:r>
        <w:rPr>
          <w:rFonts w:ascii="Arial" w:eastAsia="Times New Roman" w:hAnsi="Arial" w:cs="Arial"/>
        </w:rPr>
        <w:t>For Associate Degree Programs the requirement is: Related or out-of-field master’s or doctorate degree with 18 semester/27 quarter credit hours or equivalent of courses in field beyond the introductory principles level.</w:t>
      </w:r>
    </w:p>
    <w:p w14:paraId="2D6E81D2" w14:textId="77777777" w:rsidR="00DD5E25" w:rsidRDefault="00DD5E25">
      <w:pPr>
        <w:pStyle w:val="NormalWeb"/>
        <w:divId w:val="1040475327"/>
        <w:rPr>
          <w:rFonts w:ascii="Arial" w:hAnsi="Arial" w:cs="Arial"/>
        </w:rPr>
      </w:pPr>
      <w:r>
        <w:rPr>
          <w:rFonts w:ascii="Arial" w:hAnsi="Arial" w:cs="Arial"/>
        </w:rPr>
        <w:t>Out-of-field doctorate or master’s degree faculty who do not meet the above criteria must be credentialed with documentation in two or more of the following areas:</w:t>
      </w:r>
    </w:p>
    <w:p w14:paraId="037714D5" w14:textId="77777777" w:rsidR="00DD5E25" w:rsidRDefault="00DD5E25">
      <w:pPr>
        <w:numPr>
          <w:ilvl w:val="0"/>
          <w:numId w:val="25"/>
        </w:numPr>
        <w:spacing w:before="100" w:beforeAutospacing="1" w:after="100" w:afterAutospacing="1"/>
        <w:divId w:val="1040475327"/>
        <w:rPr>
          <w:rFonts w:ascii="Arial" w:eastAsia="Times New Roman" w:hAnsi="Arial" w:cs="Arial"/>
        </w:rPr>
      </w:pPr>
      <w:r>
        <w:rPr>
          <w:rFonts w:ascii="Arial" w:eastAsia="Times New Roman" w:hAnsi="Arial" w:cs="Arial"/>
        </w:rPr>
        <w:t>In-field professional certification (national, regional, or state) – The institution must provide documentation.</w:t>
      </w:r>
    </w:p>
    <w:p w14:paraId="0A66E40F" w14:textId="77777777" w:rsidR="00DD5E25" w:rsidRDefault="00DD5E25">
      <w:pPr>
        <w:numPr>
          <w:ilvl w:val="0"/>
          <w:numId w:val="25"/>
        </w:numPr>
        <w:spacing w:before="100" w:beforeAutospacing="1" w:after="100" w:afterAutospacing="1"/>
        <w:divId w:val="1040475327"/>
        <w:rPr>
          <w:rFonts w:ascii="Arial" w:eastAsia="Times New Roman" w:hAnsi="Arial" w:cs="Arial"/>
        </w:rPr>
      </w:pPr>
      <w:r>
        <w:rPr>
          <w:rFonts w:ascii="Arial" w:eastAsia="Times New Roman" w:hAnsi="Arial" w:cs="Arial"/>
        </w:rPr>
        <w:t xml:space="preserve">In-field professional employment—The institution must provide a minimum of three years of documented experience from the </w:t>
      </w:r>
      <w:proofErr w:type="gramStart"/>
      <w:r>
        <w:rPr>
          <w:rFonts w:ascii="Arial" w:eastAsia="Times New Roman" w:hAnsi="Arial" w:cs="Arial"/>
        </w:rPr>
        <w:t>employer;</w:t>
      </w:r>
      <w:proofErr w:type="gramEnd"/>
      <w:r>
        <w:rPr>
          <w:rFonts w:ascii="Arial" w:eastAsia="Times New Roman" w:hAnsi="Arial" w:cs="Arial"/>
        </w:rPr>
        <w:t xml:space="preserve"> i.e., if teaching a skill, the experience must be with that skill; if teaching marketing, experience must be in marketing; if teaching management, experience must be in a management position, etc.</w:t>
      </w:r>
    </w:p>
    <w:p w14:paraId="2847BB2A" w14:textId="77777777" w:rsidR="00DD5E25" w:rsidRDefault="00DD5E25">
      <w:pPr>
        <w:numPr>
          <w:ilvl w:val="0"/>
          <w:numId w:val="25"/>
        </w:numPr>
        <w:spacing w:before="100" w:beforeAutospacing="1" w:after="100" w:afterAutospacing="1"/>
        <w:divId w:val="1040475327"/>
        <w:rPr>
          <w:rFonts w:ascii="Arial" w:eastAsia="Times New Roman" w:hAnsi="Arial" w:cs="Arial"/>
        </w:rPr>
      </w:pPr>
      <w:r>
        <w:rPr>
          <w:rFonts w:ascii="Arial" w:eastAsia="Times New Roman" w:hAnsi="Arial" w:cs="Arial"/>
        </w:rPr>
        <w:t>High Performing Student Learning Outcome Results—The institution must provide documentation.</w:t>
      </w:r>
    </w:p>
    <w:p w14:paraId="62E3F812" w14:textId="77777777" w:rsidR="00DD5E25" w:rsidRDefault="00DD5E25">
      <w:pPr>
        <w:numPr>
          <w:ilvl w:val="0"/>
          <w:numId w:val="25"/>
        </w:numPr>
        <w:spacing w:before="100" w:beforeAutospacing="1" w:after="100" w:afterAutospacing="1"/>
        <w:divId w:val="1040475327"/>
        <w:rPr>
          <w:rFonts w:ascii="Arial" w:eastAsia="Times New Roman" w:hAnsi="Arial" w:cs="Arial"/>
        </w:rPr>
      </w:pPr>
      <w:r>
        <w:rPr>
          <w:rFonts w:ascii="Arial" w:eastAsia="Times New Roman" w:hAnsi="Arial" w:cs="Arial"/>
        </w:rPr>
        <w:t>In-field scholarship—The institution must provide documentation. See Criterion 5.9 for explanations of scholarly activity.</w:t>
      </w:r>
    </w:p>
    <w:p w14:paraId="5EB0C51F" w14:textId="77777777" w:rsidR="00DD5E25" w:rsidRDefault="00DD5E25">
      <w:pPr>
        <w:numPr>
          <w:ilvl w:val="0"/>
          <w:numId w:val="25"/>
        </w:numPr>
        <w:spacing w:before="100" w:beforeAutospacing="1" w:after="100" w:afterAutospacing="1"/>
        <w:divId w:val="1040475327"/>
        <w:rPr>
          <w:rFonts w:ascii="Arial" w:eastAsia="Times New Roman" w:hAnsi="Arial" w:cs="Arial"/>
        </w:rPr>
      </w:pPr>
      <w:r>
        <w:rPr>
          <w:rFonts w:ascii="Arial" w:eastAsia="Times New Roman" w:hAnsi="Arial" w:cs="Arial"/>
        </w:rPr>
        <w:t>Relevant additional training equivalent to 15 semester/22 quarter credit hours of CEU’s, military training, vendor training, etc. The institution must provide documentation.</w:t>
      </w:r>
    </w:p>
    <w:p w14:paraId="3E871665" w14:textId="77777777" w:rsidR="00DD5E25" w:rsidRDefault="00DD5E25">
      <w:pPr>
        <w:pStyle w:val="NormalWeb"/>
        <w:divId w:val="1040475327"/>
        <w:rPr>
          <w:rFonts w:ascii="Arial" w:hAnsi="Arial" w:cs="Arial"/>
        </w:rPr>
      </w:pPr>
      <w:r>
        <w:rPr>
          <w:rStyle w:val="Strong"/>
          <w:rFonts w:ascii="Arial" w:hAnsi="Arial" w:cs="Arial"/>
        </w:rPr>
        <w:t>Bachelor’s Degree Qualified (Associate Degree Programs)</w:t>
      </w:r>
    </w:p>
    <w:p w14:paraId="5F72FC41" w14:textId="77777777" w:rsidR="00DD5E25" w:rsidRDefault="00DD5E25">
      <w:pPr>
        <w:pStyle w:val="NormalWeb"/>
        <w:divId w:val="1040475327"/>
        <w:rPr>
          <w:rFonts w:ascii="Arial" w:hAnsi="Arial" w:cs="Arial"/>
        </w:rPr>
      </w:pPr>
      <w:proofErr w:type="gramStart"/>
      <w:r>
        <w:rPr>
          <w:rStyle w:val="Strong"/>
          <w:rFonts w:ascii="Arial" w:hAnsi="Arial" w:cs="Arial"/>
        </w:rPr>
        <w:t>In order to</w:t>
      </w:r>
      <w:proofErr w:type="gramEnd"/>
      <w:r>
        <w:rPr>
          <w:rStyle w:val="Strong"/>
          <w:rFonts w:ascii="Arial" w:hAnsi="Arial" w:cs="Arial"/>
        </w:rPr>
        <w:t xml:space="preserve"> teach at the associate degree level, at least 50 percent of the full-time equivalent (FTE) faculty should be Master’s or Doctorate Degree Qualified and at least 90 percent of the FTE faculty should be Master’s or Doctorate Degree Qualified or be Professionally Qualified.</w:t>
      </w:r>
    </w:p>
    <w:p w14:paraId="5944221A" w14:textId="77777777" w:rsidR="00DD5E25" w:rsidRDefault="00DD5E25">
      <w:pPr>
        <w:pStyle w:val="NormalWeb"/>
        <w:divId w:val="1040475327"/>
        <w:rPr>
          <w:rFonts w:ascii="Arial" w:hAnsi="Arial" w:cs="Arial"/>
        </w:rPr>
      </w:pPr>
      <w:r>
        <w:rPr>
          <w:rStyle w:val="Strong"/>
          <w:rFonts w:ascii="Arial" w:hAnsi="Arial" w:cs="Arial"/>
        </w:rPr>
        <w:lastRenderedPageBreak/>
        <w:t>A faculty member possessing a bachelor’s degree in the teaching field with documentation in two or more areas meets the teaching qualification:</w:t>
      </w:r>
    </w:p>
    <w:p w14:paraId="25DD2D24" w14:textId="77777777" w:rsidR="00DD5E25" w:rsidRDefault="00DD5E25">
      <w:pPr>
        <w:numPr>
          <w:ilvl w:val="0"/>
          <w:numId w:val="26"/>
        </w:numPr>
        <w:spacing w:before="100" w:beforeAutospacing="1" w:after="100" w:afterAutospacing="1"/>
        <w:divId w:val="1040475327"/>
        <w:rPr>
          <w:rFonts w:ascii="Arial" w:eastAsia="Times New Roman" w:hAnsi="Arial" w:cs="Arial"/>
        </w:rPr>
      </w:pPr>
      <w:r>
        <w:rPr>
          <w:rFonts w:ascii="Arial" w:eastAsia="Times New Roman" w:hAnsi="Arial" w:cs="Arial"/>
        </w:rPr>
        <w:t>In-field professional certification (national, regional, or state) – The institution must provide documentation.</w:t>
      </w:r>
    </w:p>
    <w:p w14:paraId="311994EC" w14:textId="77777777" w:rsidR="00DD5E25" w:rsidRDefault="00DD5E25">
      <w:pPr>
        <w:numPr>
          <w:ilvl w:val="0"/>
          <w:numId w:val="26"/>
        </w:numPr>
        <w:spacing w:before="100" w:beforeAutospacing="1" w:after="100" w:afterAutospacing="1"/>
        <w:divId w:val="1040475327"/>
        <w:rPr>
          <w:rFonts w:ascii="Arial" w:eastAsia="Times New Roman" w:hAnsi="Arial" w:cs="Arial"/>
        </w:rPr>
      </w:pPr>
      <w:r>
        <w:rPr>
          <w:rFonts w:ascii="Arial" w:eastAsia="Times New Roman" w:hAnsi="Arial" w:cs="Arial"/>
        </w:rPr>
        <w:t xml:space="preserve">In-field professional employment—The institution must provide a minimum of three years of documented experience from the </w:t>
      </w:r>
      <w:proofErr w:type="gramStart"/>
      <w:r>
        <w:rPr>
          <w:rFonts w:ascii="Arial" w:eastAsia="Times New Roman" w:hAnsi="Arial" w:cs="Arial"/>
        </w:rPr>
        <w:t>employer;</w:t>
      </w:r>
      <w:proofErr w:type="gramEnd"/>
      <w:r>
        <w:rPr>
          <w:rFonts w:ascii="Arial" w:eastAsia="Times New Roman" w:hAnsi="Arial" w:cs="Arial"/>
        </w:rPr>
        <w:t xml:space="preserve"> i.e., if teaching a skill, the experience must be with that skill; if teaching marketing, experience must be in marketing; if teaching management, experience must be in a management position, etc.</w:t>
      </w:r>
    </w:p>
    <w:p w14:paraId="3D72E937" w14:textId="77777777" w:rsidR="00DD5E25" w:rsidRDefault="00DD5E25">
      <w:pPr>
        <w:numPr>
          <w:ilvl w:val="0"/>
          <w:numId w:val="26"/>
        </w:numPr>
        <w:spacing w:before="100" w:beforeAutospacing="1" w:after="100" w:afterAutospacing="1"/>
        <w:divId w:val="1040475327"/>
        <w:rPr>
          <w:rFonts w:ascii="Arial" w:eastAsia="Times New Roman" w:hAnsi="Arial" w:cs="Arial"/>
        </w:rPr>
      </w:pPr>
      <w:r>
        <w:rPr>
          <w:rFonts w:ascii="Arial" w:eastAsia="Times New Roman" w:hAnsi="Arial" w:cs="Arial"/>
        </w:rPr>
        <w:t>High Performing Student Learning Outcome Results—The institution must provide documentation.</w:t>
      </w:r>
    </w:p>
    <w:p w14:paraId="7C69C7C1" w14:textId="77777777" w:rsidR="00DD5E25" w:rsidRDefault="00DD5E25">
      <w:pPr>
        <w:numPr>
          <w:ilvl w:val="0"/>
          <w:numId w:val="26"/>
        </w:numPr>
        <w:spacing w:before="100" w:beforeAutospacing="1" w:after="100" w:afterAutospacing="1"/>
        <w:divId w:val="1040475327"/>
        <w:rPr>
          <w:rFonts w:ascii="Arial" w:eastAsia="Times New Roman" w:hAnsi="Arial" w:cs="Arial"/>
        </w:rPr>
      </w:pPr>
      <w:r>
        <w:rPr>
          <w:rFonts w:ascii="Arial" w:eastAsia="Times New Roman" w:hAnsi="Arial" w:cs="Arial"/>
        </w:rPr>
        <w:t>In-field scholarship—The institution must provide documentation. See Criterion 5.3.C for explanations of scholarly activity.</w:t>
      </w:r>
    </w:p>
    <w:p w14:paraId="01214315" w14:textId="77777777" w:rsidR="00DD5E25" w:rsidRDefault="00DD5E25">
      <w:pPr>
        <w:numPr>
          <w:ilvl w:val="0"/>
          <w:numId w:val="26"/>
        </w:numPr>
        <w:spacing w:before="100" w:beforeAutospacing="1" w:after="100" w:afterAutospacing="1"/>
        <w:divId w:val="1040475327"/>
        <w:rPr>
          <w:rFonts w:ascii="Arial" w:eastAsia="Times New Roman" w:hAnsi="Arial" w:cs="Arial"/>
        </w:rPr>
      </w:pPr>
      <w:r>
        <w:rPr>
          <w:rFonts w:ascii="Arial" w:eastAsia="Times New Roman" w:hAnsi="Arial" w:cs="Arial"/>
        </w:rPr>
        <w:t>Relevant additional training equivalent to 15 semester/22 quarter credit hours of CEU’s, military training, vendor training, etc. The institution must provide documentation.</w:t>
      </w:r>
    </w:p>
    <w:p w14:paraId="74173BCA" w14:textId="77777777" w:rsidR="00DD5E25" w:rsidRDefault="00DD5E25">
      <w:pPr>
        <w:pStyle w:val="NormalWeb"/>
        <w:jc w:val="center"/>
        <w:divId w:val="1040475327"/>
        <w:rPr>
          <w:rFonts w:ascii="Arial" w:hAnsi="Arial" w:cs="Arial"/>
        </w:rPr>
      </w:pPr>
      <w:r>
        <w:rPr>
          <w:rStyle w:val="Strong"/>
          <w:rFonts w:ascii="Arial" w:hAnsi="Arial" w:cs="Arial"/>
        </w:rPr>
        <w:t>Exceptions</w:t>
      </w:r>
    </w:p>
    <w:p w14:paraId="3A5DB94F" w14:textId="77777777" w:rsidR="00DD5E25" w:rsidRDefault="00DD5E25">
      <w:pPr>
        <w:pStyle w:val="NormalWeb"/>
        <w:divId w:val="1040475327"/>
        <w:rPr>
          <w:rFonts w:ascii="Arial" w:hAnsi="Arial" w:cs="Arial"/>
        </w:rPr>
      </w:pPr>
      <w:r>
        <w:rPr>
          <w:rStyle w:val="Strong"/>
          <w:rFonts w:ascii="Arial" w:hAnsi="Arial" w:cs="Arial"/>
        </w:rPr>
        <w:t>The institution must provide an explanation of qualifications for faculty:</w:t>
      </w:r>
    </w:p>
    <w:p w14:paraId="389AD38E" w14:textId="77777777" w:rsidR="00DD5E25" w:rsidRDefault="00DD5E25">
      <w:pPr>
        <w:pStyle w:val="NormalWeb"/>
        <w:divId w:val="1040475327"/>
        <w:rPr>
          <w:rFonts w:ascii="Arial" w:hAnsi="Arial" w:cs="Arial"/>
        </w:rPr>
      </w:pPr>
      <w:r>
        <w:rPr>
          <w:rFonts w:ascii="Arial" w:hAnsi="Arial" w:cs="Arial"/>
        </w:rPr>
        <w:t>Complete Table 5.1.C – For the self-study year, provide clear evidence that the knowledge and skills of full-time and part-time faculty members match program objectives.</w:t>
      </w:r>
    </w:p>
    <w:p w14:paraId="26B2CFD8" w14:textId="77777777" w:rsidR="00DD5E25" w:rsidRDefault="00DD5E25">
      <w:pPr>
        <w:numPr>
          <w:ilvl w:val="0"/>
          <w:numId w:val="27"/>
        </w:numPr>
        <w:spacing w:before="100" w:beforeAutospacing="1" w:after="100" w:afterAutospacing="1"/>
        <w:divId w:val="1040475327"/>
        <w:rPr>
          <w:rFonts w:ascii="Arial" w:eastAsia="Times New Roman" w:hAnsi="Arial" w:cs="Arial"/>
        </w:rPr>
      </w:pPr>
      <w:r>
        <w:rPr>
          <w:rFonts w:ascii="Arial" w:eastAsia="Times New Roman" w:hAnsi="Arial" w:cs="Arial"/>
        </w:rPr>
        <w:t xml:space="preserve">Identify all full-time and part-time faculty members who taught during the self-study year in alphabetic order. Use one line in the table for each level of qualification. For example, if Joe Smith is </w:t>
      </w:r>
      <w:proofErr w:type="gramStart"/>
      <w:r>
        <w:rPr>
          <w:rFonts w:ascii="Arial" w:eastAsia="Times New Roman" w:hAnsi="Arial" w:cs="Arial"/>
        </w:rPr>
        <w:t>master’s</w:t>
      </w:r>
      <w:proofErr w:type="gramEnd"/>
      <w:r>
        <w:rPr>
          <w:rFonts w:ascii="Arial" w:eastAsia="Times New Roman" w:hAnsi="Arial" w:cs="Arial"/>
        </w:rPr>
        <w:t xml:space="preserve"> qualified in management and bachelor’s qualified in accounting, then Joe Smith will be listed on two lines.</w:t>
      </w:r>
    </w:p>
    <w:p w14:paraId="34DC6278" w14:textId="77777777" w:rsidR="00DD5E25" w:rsidRDefault="00DD5E25">
      <w:pPr>
        <w:numPr>
          <w:ilvl w:val="0"/>
          <w:numId w:val="27"/>
        </w:numPr>
        <w:spacing w:before="100" w:beforeAutospacing="1" w:after="100" w:afterAutospacing="1"/>
        <w:divId w:val="1040475327"/>
        <w:rPr>
          <w:rFonts w:ascii="Arial" w:eastAsia="Times New Roman" w:hAnsi="Arial" w:cs="Arial"/>
        </w:rPr>
      </w:pPr>
      <w:r>
        <w:rPr>
          <w:rFonts w:ascii="Arial" w:eastAsia="Times New Roman" w:hAnsi="Arial" w:cs="Arial"/>
        </w:rPr>
        <w:t>List courses taught during the self-study year. Do not duplicate if taught in multiple sessions but report the total number of credit hours taught for that course.</w:t>
      </w:r>
    </w:p>
    <w:p w14:paraId="05BA56A3" w14:textId="77777777" w:rsidR="00DD5E25" w:rsidRDefault="00DD5E25">
      <w:pPr>
        <w:numPr>
          <w:ilvl w:val="0"/>
          <w:numId w:val="27"/>
        </w:numPr>
        <w:spacing w:before="100" w:beforeAutospacing="1" w:after="100" w:afterAutospacing="1"/>
        <w:divId w:val="1040475327"/>
        <w:rPr>
          <w:rFonts w:ascii="Arial" w:eastAsia="Times New Roman" w:hAnsi="Arial" w:cs="Arial"/>
        </w:rPr>
      </w:pPr>
      <w:r>
        <w:rPr>
          <w:rFonts w:ascii="Arial" w:eastAsia="Times New Roman" w:hAnsi="Arial" w:cs="Arial"/>
        </w:rPr>
        <w:t>List the highest qualifying degree earned - state the degree as printed on the transcript, including the major field.</w:t>
      </w:r>
    </w:p>
    <w:p w14:paraId="589A51CD" w14:textId="77777777" w:rsidR="00DD5E25" w:rsidRDefault="00DD5E25">
      <w:pPr>
        <w:numPr>
          <w:ilvl w:val="0"/>
          <w:numId w:val="27"/>
        </w:numPr>
        <w:spacing w:before="100" w:beforeAutospacing="1" w:after="100" w:afterAutospacing="1"/>
        <w:divId w:val="1040475327"/>
        <w:rPr>
          <w:rFonts w:ascii="Arial" w:eastAsia="Times New Roman" w:hAnsi="Arial" w:cs="Arial"/>
        </w:rPr>
      </w:pPr>
      <w:r>
        <w:rPr>
          <w:rFonts w:ascii="Arial" w:eastAsia="Times New Roman" w:hAnsi="Arial" w:cs="Arial"/>
        </w:rPr>
        <w:t>List all professional certifications and supporting areas of documentation beyond the academic credentials as defined in Criterion 5.1.C.</w:t>
      </w:r>
    </w:p>
    <w:p w14:paraId="33411438" w14:textId="77777777" w:rsidR="00DD5E25" w:rsidRDefault="00DD5E25">
      <w:pPr>
        <w:numPr>
          <w:ilvl w:val="0"/>
          <w:numId w:val="27"/>
        </w:numPr>
        <w:spacing w:before="100" w:beforeAutospacing="1" w:after="100" w:afterAutospacing="1"/>
        <w:divId w:val="1040475327"/>
        <w:rPr>
          <w:rFonts w:ascii="Arial" w:eastAsia="Times New Roman" w:hAnsi="Arial" w:cs="Arial"/>
        </w:rPr>
      </w:pPr>
      <w:r>
        <w:rPr>
          <w:rFonts w:ascii="Arial" w:eastAsia="Times New Roman" w:hAnsi="Arial" w:cs="Arial"/>
        </w:rPr>
        <w:t>List the qualification of each faculty member – Doctorate, Master’s, Bachelor’s, or Exception.</w:t>
      </w:r>
    </w:p>
    <w:p w14:paraId="62B16DA7" w14:textId="77777777" w:rsidR="00DD5E25" w:rsidRDefault="00DD5E25">
      <w:pPr>
        <w:numPr>
          <w:ilvl w:val="0"/>
          <w:numId w:val="27"/>
        </w:numPr>
        <w:spacing w:before="100" w:beforeAutospacing="1" w:after="100" w:afterAutospacing="1"/>
        <w:divId w:val="1040475327"/>
        <w:rPr>
          <w:rFonts w:ascii="Arial" w:eastAsia="Times New Roman" w:hAnsi="Arial" w:cs="Arial"/>
        </w:rPr>
      </w:pPr>
      <w:r>
        <w:rPr>
          <w:rFonts w:ascii="Arial" w:eastAsia="Times New Roman" w:hAnsi="Arial" w:cs="Arial"/>
        </w:rPr>
        <w:t>When justifying a qualification, use column #4. Provide specific, detailed information.</w:t>
      </w:r>
    </w:p>
    <w:p w14:paraId="4BC87A2E" w14:textId="77777777" w:rsidR="00DD5E25" w:rsidRDefault="00DD5E25">
      <w:pPr>
        <w:pStyle w:val="NormalWeb"/>
        <w:divId w:val="1040475327"/>
        <w:rPr>
          <w:rFonts w:ascii="Arial" w:hAnsi="Arial" w:cs="Arial"/>
        </w:rPr>
      </w:pPr>
      <w:r>
        <w:rPr>
          <w:rFonts w:ascii="Arial" w:hAnsi="Arial" w:cs="Arial"/>
        </w:rPr>
        <w:t xml:space="preserve">Note: In the example above, justification should be given for the low </w:t>
      </w:r>
      <w:proofErr w:type="gramStart"/>
      <w:r>
        <w:rPr>
          <w:rFonts w:ascii="Arial" w:hAnsi="Arial" w:cs="Arial"/>
        </w:rPr>
        <w:t>percent</w:t>
      </w:r>
      <w:proofErr w:type="gramEnd"/>
      <w:r>
        <w:rPr>
          <w:rFonts w:ascii="Arial" w:hAnsi="Arial" w:cs="Arial"/>
        </w:rPr>
        <w:t xml:space="preserve"> of doctorate coverage in the undergraduate level programs.</w:t>
      </w:r>
    </w:p>
    <w:p w14:paraId="650420BC" w14:textId="1578CCCC" w:rsidR="00DD5E25" w:rsidRDefault="00AA397F">
      <w:pPr>
        <w:divId w:val="452553804"/>
        <w:rPr>
          <w:rFonts w:ascii="Arial" w:eastAsia="Times New Roman" w:hAnsi="Arial" w:cs="Arial"/>
        </w:rPr>
      </w:pPr>
      <w:r>
        <w:rPr>
          <w:rStyle w:val="Strong"/>
          <w:rFonts w:ascii="Arial" w:eastAsia="Times New Roman" w:hAnsi="Arial" w:cs="Arial"/>
        </w:rPr>
        <w:t xml:space="preserve"> </w:t>
      </w:r>
    </w:p>
    <w:p w14:paraId="6A68A6F5" w14:textId="77777777" w:rsidR="00DD5E25" w:rsidRDefault="00DD5E25">
      <w:pPr>
        <w:pStyle w:val="Heading3"/>
        <w:divId w:val="1050763479"/>
        <w:rPr>
          <w:rFonts w:eastAsia="Times New Roman"/>
        </w:rPr>
      </w:pPr>
      <w:r>
        <w:rPr>
          <w:rFonts w:eastAsia="Times New Roman"/>
        </w:rPr>
        <w:lastRenderedPageBreak/>
        <w:t>Self-Study</w:t>
      </w:r>
    </w:p>
    <w:p w14:paraId="4BD9FCF7" w14:textId="77777777" w:rsidR="00DD5E25" w:rsidRDefault="00DD5E25">
      <w:pPr>
        <w:pStyle w:val="Heading5"/>
        <w:rPr>
          <w:rFonts w:ascii="Arial" w:eastAsia="Times New Roman" w:hAnsi="Arial" w:cs="Arial"/>
        </w:rPr>
      </w:pPr>
      <w:r>
        <w:rPr>
          <w:rFonts w:ascii="Arial" w:eastAsia="Times New Roman" w:hAnsi="Arial" w:cs="Arial"/>
        </w:rPr>
        <w:t>Assigned To</w:t>
      </w:r>
    </w:p>
    <w:p w14:paraId="04CA6228" w14:textId="56556D1F" w:rsidR="00DD5E25" w:rsidRDefault="00792B31">
      <w:pPr>
        <w:divId w:val="999120504"/>
        <w:rPr>
          <w:rFonts w:ascii="Arial" w:eastAsia="Times New Roman" w:hAnsi="Arial" w:cs="Arial"/>
        </w:rPr>
      </w:pPr>
      <w:r>
        <w:rPr>
          <w:rFonts w:ascii="Arial" w:eastAsia="Times New Roman" w:hAnsi="Arial" w:cs="Arial"/>
        </w:rPr>
        <w:t xml:space="preserve"> </w:t>
      </w:r>
    </w:p>
    <w:p w14:paraId="63244483" w14:textId="77777777" w:rsidR="00DD5E25" w:rsidRDefault="00DD5E25">
      <w:pPr>
        <w:pStyle w:val="Heading3"/>
        <w:rPr>
          <w:rFonts w:eastAsia="Times New Roman"/>
        </w:rPr>
      </w:pPr>
      <w:r>
        <w:rPr>
          <w:rFonts w:eastAsia="Times New Roman"/>
        </w:rPr>
        <w:t>Institution Response</w:t>
      </w:r>
    </w:p>
    <w:p w14:paraId="01654756" w14:textId="3B2F9CCF" w:rsidR="00DD5E25" w:rsidRDefault="00792B31">
      <w:pPr>
        <w:divId w:val="1191534453"/>
        <w:rPr>
          <w:rFonts w:ascii="Arial" w:eastAsia="Times New Roman" w:hAnsi="Arial" w:cs="Arial"/>
        </w:rPr>
      </w:pPr>
      <w:r>
        <w:rPr>
          <w:rStyle w:val="Emphasis"/>
          <w:rFonts w:ascii="Arial" w:eastAsia="Times New Roman" w:hAnsi="Arial" w:cs="Arial"/>
        </w:rPr>
        <w:t xml:space="preserve"> </w:t>
      </w:r>
    </w:p>
    <w:p w14:paraId="256E5761" w14:textId="77777777" w:rsidR="00DD5E25" w:rsidRDefault="00DD5E25">
      <w:pPr>
        <w:pStyle w:val="Heading3"/>
        <w:rPr>
          <w:rFonts w:eastAsia="Times New Roman"/>
        </w:rPr>
      </w:pPr>
      <w:r>
        <w:rPr>
          <w:rFonts w:eastAsia="Times New Roman"/>
        </w:rPr>
        <w:t>Sources</w:t>
      </w:r>
    </w:p>
    <w:p w14:paraId="151AF35E" w14:textId="00CDE2FD" w:rsidR="00DD5E25" w:rsidRDefault="00792B31">
      <w:pPr>
        <w:divId w:val="1067190867"/>
        <w:rPr>
          <w:rFonts w:ascii="Arial" w:eastAsia="Times New Roman" w:hAnsi="Arial" w:cs="Arial"/>
        </w:rPr>
      </w:pPr>
      <w:r>
        <w:rPr>
          <w:rStyle w:val="Emphasis"/>
          <w:rFonts w:ascii="Arial" w:eastAsia="Times New Roman" w:hAnsi="Arial" w:cs="Arial"/>
        </w:rPr>
        <w:t xml:space="preserve"> </w:t>
      </w:r>
    </w:p>
    <w:p w14:paraId="45F714EF" w14:textId="77777777" w:rsidR="00DD5E25" w:rsidRDefault="00DD5E25">
      <w:pPr>
        <w:pStyle w:val="Heading2"/>
        <w:rPr>
          <w:rFonts w:eastAsia="Times New Roman"/>
        </w:rPr>
      </w:pPr>
      <w:r>
        <w:rPr>
          <w:rFonts w:eastAsia="Times New Roman"/>
        </w:rPr>
        <w:br w:type="page"/>
      </w:r>
      <w:r>
        <w:rPr>
          <w:rFonts w:eastAsia="Times New Roman"/>
        </w:rPr>
        <w:lastRenderedPageBreak/>
        <w:t>5.2.A - Criterion 5.2.A.</w:t>
      </w:r>
    </w:p>
    <w:p w14:paraId="32EAE45D" w14:textId="77777777" w:rsidR="00DD5E25" w:rsidRDefault="00DD5E25">
      <w:pPr>
        <w:pStyle w:val="NormalWeb"/>
        <w:divId w:val="860168921"/>
        <w:rPr>
          <w:rFonts w:ascii="Arial" w:hAnsi="Arial" w:cs="Arial"/>
        </w:rPr>
      </w:pPr>
      <w:r>
        <w:rPr>
          <w:rFonts w:ascii="Arial" w:hAnsi="Arial" w:cs="Arial"/>
        </w:rPr>
        <w:t xml:space="preserve">Provide credit-hour production data by faculty member, separating full-time and part-time faculty. (See </w:t>
      </w:r>
      <w:r w:rsidRPr="007D5E35">
        <w:rPr>
          <w:rFonts w:ascii="Arial" w:hAnsi="Arial" w:cs="Arial"/>
          <w:b/>
          <w:bCs/>
        </w:rPr>
        <w:t>Table 5.2.A</w:t>
      </w:r>
      <w:r>
        <w:rPr>
          <w:rFonts w:ascii="Arial" w:hAnsi="Arial" w:cs="Arial"/>
        </w:rPr>
        <w:t>)</w:t>
      </w:r>
    </w:p>
    <w:p w14:paraId="7847832C" w14:textId="1B8659EC" w:rsidR="00DD5E25" w:rsidRDefault="00DD5E25">
      <w:pPr>
        <w:pStyle w:val="NormalWeb"/>
        <w:divId w:val="860168921"/>
        <w:rPr>
          <w:rFonts w:ascii="Arial" w:hAnsi="Arial" w:cs="Arial"/>
        </w:rPr>
      </w:pPr>
      <w:r>
        <w:rPr>
          <w:rStyle w:val="Strong"/>
          <w:rFonts w:ascii="Arial" w:hAnsi="Arial" w:cs="Arial"/>
        </w:rPr>
        <w:t>Complete Table 5.2.A.1</w:t>
      </w:r>
      <w:r>
        <w:rPr>
          <w:rFonts w:ascii="Arial" w:hAnsi="Arial" w:cs="Arial"/>
        </w:rPr>
        <w:t xml:space="preserve"> - Table for Faculty Coverage Summary provides information on how your faculty are deployed.</w:t>
      </w:r>
    </w:p>
    <w:p w14:paraId="6A802272" w14:textId="77777777" w:rsidR="00DD5E25" w:rsidRDefault="00DD5E25">
      <w:pPr>
        <w:pStyle w:val="NormalWeb"/>
        <w:divId w:val="860168921"/>
        <w:rPr>
          <w:rFonts w:ascii="Arial" w:hAnsi="Arial" w:cs="Arial"/>
        </w:rPr>
      </w:pPr>
      <w:r>
        <w:rPr>
          <w:rStyle w:val="Strong"/>
          <w:rFonts w:ascii="Arial" w:hAnsi="Arial" w:cs="Arial"/>
        </w:rPr>
        <w:t>Criterion 5.</w:t>
      </w:r>
      <w:proofErr w:type="gramStart"/>
      <w:r>
        <w:rPr>
          <w:rStyle w:val="Strong"/>
          <w:rFonts w:ascii="Arial" w:hAnsi="Arial" w:cs="Arial"/>
        </w:rPr>
        <w:t>2.A.</w:t>
      </w:r>
      <w:proofErr w:type="gramEnd"/>
      <w:r>
        <w:rPr>
          <w:rStyle w:val="Strong"/>
          <w:rFonts w:ascii="Arial" w:hAnsi="Arial" w:cs="Arial"/>
        </w:rPr>
        <w:t>2.</w:t>
      </w:r>
      <w:r>
        <w:rPr>
          <w:rFonts w:ascii="Arial" w:hAnsi="Arial" w:cs="Arial"/>
        </w:rPr>
        <w:br/>
        <w:t>Each school or program must provide evidence of the deployment of faculty resources among the disciplines, units, courses, departments, and major fields to ensure that every student attending classes (on campus or off campus, day or night, or online) have an opportunity to receive instruction from an appropriate mix of the faculty to ensure consistent quality across programs and student groups.</w:t>
      </w:r>
    </w:p>
    <w:p w14:paraId="50B66C2B" w14:textId="77777777" w:rsidR="00DD5E25" w:rsidRDefault="00DD5E25">
      <w:pPr>
        <w:pStyle w:val="NormalWeb"/>
        <w:divId w:val="860168921"/>
        <w:rPr>
          <w:rFonts w:ascii="Arial" w:hAnsi="Arial" w:cs="Arial"/>
        </w:rPr>
      </w:pPr>
      <w:r>
        <w:rPr>
          <w:rStyle w:val="Strong"/>
          <w:rFonts w:ascii="Arial" w:hAnsi="Arial" w:cs="Arial"/>
        </w:rPr>
        <w:t>Note:</w:t>
      </w:r>
      <w:r>
        <w:rPr>
          <w:rFonts w:ascii="Arial" w:hAnsi="Arial" w:cs="Arial"/>
        </w:rPr>
        <w:t xml:space="preserve"> The following bullet points should be considered when answering the questions that follow:</w:t>
      </w:r>
    </w:p>
    <w:p w14:paraId="01609806" w14:textId="77777777" w:rsidR="00DD5E25" w:rsidRDefault="00DD5E25">
      <w:pPr>
        <w:numPr>
          <w:ilvl w:val="3"/>
          <w:numId w:val="28"/>
        </w:numPr>
        <w:spacing w:before="100" w:beforeAutospacing="1" w:after="100" w:afterAutospacing="1"/>
        <w:divId w:val="860168921"/>
        <w:rPr>
          <w:rFonts w:ascii="Arial" w:eastAsia="Times New Roman" w:hAnsi="Arial" w:cs="Arial"/>
        </w:rPr>
      </w:pPr>
      <w:r>
        <w:rPr>
          <w:rFonts w:ascii="Arial" w:eastAsia="Times New Roman" w:hAnsi="Arial" w:cs="Arial"/>
        </w:rPr>
        <w:t>The number of course preparations</w:t>
      </w:r>
    </w:p>
    <w:p w14:paraId="71B4CEF5" w14:textId="77777777" w:rsidR="00DD5E25" w:rsidRDefault="00DD5E25">
      <w:pPr>
        <w:numPr>
          <w:ilvl w:val="3"/>
          <w:numId w:val="28"/>
        </w:numPr>
        <w:spacing w:before="100" w:beforeAutospacing="1" w:after="100" w:afterAutospacing="1"/>
        <w:divId w:val="860168921"/>
        <w:rPr>
          <w:rFonts w:ascii="Arial" w:eastAsia="Times New Roman" w:hAnsi="Arial" w:cs="Arial"/>
        </w:rPr>
      </w:pPr>
      <w:r>
        <w:rPr>
          <w:rFonts w:ascii="Arial" w:eastAsia="Times New Roman" w:hAnsi="Arial" w:cs="Arial"/>
        </w:rPr>
        <w:t>Administrative or coordination assignments</w:t>
      </w:r>
    </w:p>
    <w:p w14:paraId="4074705C" w14:textId="77777777" w:rsidR="00DD5E25" w:rsidRDefault="00DD5E25">
      <w:pPr>
        <w:numPr>
          <w:ilvl w:val="3"/>
          <w:numId w:val="28"/>
        </w:numPr>
        <w:spacing w:before="100" w:beforeAutospacing="1" w:after="100" w:afterAutospacing="1"/>
        <w:divId w:val="860168921"/>
        <w:rPr>
          <w:rFonts w:ascii="Arial" w:eastAsia="Times New Roman" w:hAnsi="Arial" w:cs="Arial"/>
        </w:rPr>
      </w:pPr>
      <w:r>
        <w:rPr>
          <w:rFonts w:ascii="Arial" w:eastAsia="Times New Roman" w:hAnsi="Arial" w:cs="Arial"/>
        </w:rPr>
        <w:t xml:space="preserve">Student advising and/or counseling </w:t>
      </w:r>
      <w:proofErr w:type="gramStart"/>
      <w:r>
        <w:rPr>
          <w:rFonts w:ascii="Arial" w:eastAsia="Times New Roman" w:hAnsi="Arial" w:cs="Arial"/>
        </w:rPr>
        <w:t>activities</w:t>
      </w:r>
      <w:proofErr w:type="gramEnd"/>
    </w:p>
    <w:p w14:paraId="4E075941" w14:textId="77777777" w:rsidR="00DD5E25" w:rsidRDefault="00DD5E25">
      <w:pPr>
        <w:numPr>
          <w:ilvl w:val="3"/>
          <w:numId w:val="28"/>
        </w:numPr>
        <w:spacing w:before="100" w:beforeAutospacing="1" w:after="100" w:afterAutospacing="1"/>
        <w:divId w:val="860168921"/>
        <w:rPr>
          <w:rFonts w:ascii="Arial" w:eastAsia="Times New Roman" w:hAnsi="Arial" w:cs="Arial"/>
        </w:rPr>
      </w:pPr>
      <w:r>
        <w:rPr>
          <w:rFonts w:ascii="Arial" w:eastAsia="Times New Roman" w:hAnsi="Arial" w:cs="Arial"/>
        </w:rPr>
        <w:t>Institutional and community program service activities</w:t>
      </w:r>
    </w:p>
    <w:p w14:paraId="0AF7F8AB" w14:textId="77777777" w:rsidR="00DD5E25" w:rsidRDefault="00DD5E25">
      <w:pPr>
        <w:numPr>
          <w:ilvl w:val="3"/>
          <w:numId w:val="28"/>
        </w:numPr>
        <w:spacing w:before="100" w:beforeAutospacing="1" w:after="100" w:afterAutospacing="1"/>
        <w:divId w:val="860168921"/>
        <w:rPr>
          <w:rFonts w:ascii="Arial" w:eastAsia="Times New Roman" w:hAnsi="Arial" w:cs="Arial"/>
        </w:rPr>
      </w:pPr>
      <w:r>
        <w:rPr>
          <w:rFonts w:ascii="Arial" w:eastAsia="Times New Roman" w:hAnsi="Arial" w:cs="Arial"/>
        </w:rPr>
        <w:t>Business and industry interaction</w:t>
      </w:r>
    </w:p>
    <w:p w14:paraId="660B7ABB" w14:textId="77777777" w:rsidR="00DD5E25" w:rsidRDefault="00DD5E25">
      <w:pPr>
        <w:numPr>
          <w:ilvl w:val="3"/>
          <w:numId w:val="28"/>
        </w:numPr>
        <w:spacing w:before="100" w:beforeAutospacing="1" w:after="100" w:afterAutospacing="1"/>
        <w:divId w:val="860168921"/>
        <w:rPr>
          <w:rFonts w:ascii="Arial" w:eastAsia="Times New Roman" w:hAnsi="Arial" w:cs="Arial"/>
        </w:rPr>
      </w:pPr>
      <w:r>
        <w:rPr>
          <w:rFonts w:ascii="Arial" w:eastAsia="Times New Roman" w:hAnsi="Arial" w:cs="Arial"/>
        </w:rPr>
        <w:t>Special research programs and projects, if applicable</w:t>
      </w:r>
    </w:p>
    <w:p w14:paraId="61704421" w14:textId="77777777" w:rsidR="00DD5E25" w:rsidRDefault="00DD5E25">
      <w:pPr>
        <w:numPr>
          <w:ilvl w:val="3"/>
          <w:numId w:val="28"/>
        </w:numPr>
        <w:spacing w:before="100" w:beforeAutospacing="1" w:after="100" w:afterAutospacing="1"/>
        <w:divId w:val="860168921"/>
        <w:rPr>
          <w:rFonts w:ascii="Arial" w:eastAsia="Times New Roman" w:hAnsi="Arial" w:cs="Arial"/>
        </w:rPr>
      </w:pPr>
      <w:r>
        <w:rPr>
          <w:rFonts w:ascii="Arial" w:eastAsia="Times New Roman" w:hAnsi="Arial" w:cs="Arial"/>
        </w:rPr>
        <w:t>Thesis and dissertation supervision, if applicable</w:t>
      </w:r>
    </w:p>
    <w:p w14:paraId="2AF28AEB" w14:textId="77777777" w:rsidR="00DD5E25" w:rsidRDefault="00DD5E25">
      <w:pPr>
        <w:numPr>
          <w:ilvl w:val="3"/>
          <w:numId w:val="28"/>
        </w:numPr>
        <w:spacing w:before="100" w:beforeAutospacing="1" w:after="100" w:afterAutospacing="1"/>
        <w:divId w:val="860168921"/>
        <w:rPr>
          <w:rFonts w:ascii="Arial" w:eastAsia="Times New Roman" w:hAnsi="Arial" w:cs="Arial"/>
        </w:rPr>
      </w:pPr>
      <w:r>
        <w:rPr>
          <w:rFonts w:ascii="Arial" w:eastAsia="Times New Roman" w:hAnsi="Arial" w:cs="Arial"/>
        </w:rPr>
        <w:t>Travel to off-campus locations and/or non-traditional teaching, if applicable</w:t>
      </w:r>
    </w:p>
    <w:p w14:paraId="35C8268C" w14:textId="77777777" w:rsidR="00DD5E25" w:rsidRDefault="00DD5E25">
      <w:pPr>
        <w:numPr>
          <w:ilvl w:val="3"/>
          <w:numId w:val="29"/>
        </w:numPr>
        <w:spacing w:before="100" w:beforeAutospacing="1" w:after="100" w:afterAutospacing="1"/>
        <w:divId w:val="860168921"/>
        <w:rPr>
          <w:rFonts w:ascii="Arial" w:eastAsia="Times New Roman" w:hAnsi="Arial" w:cs="Arial"/>
        </w:rPr>
      </w:pPr>
      <w:r>
        <w:rPr>
          <w:rFonts w:ascii="Arial" w:eastAsia="Times New Roman" w:hAnsi="Arial" w:cs="Arial"/>
        </w:rPr>
        <w:t>Present the business unit’s deployment pattern in tables identical to Table 5.2.A.2.</w:t>
      </w:r>
    </w:p>
    <w:p w14:paraId="5A7BA625" w14:textId="77777777" w:rsidR="00DD5E25" w:rsidRDefault="00DD5E25">
      <w:pPr>
        <w:numPr>
          <w:ilvl w:val="3"/>
          <w:numId w:val="29"/>
        </w:numPr>
        <w:spacing w:before="100" w:beforeAutospacing="1" w:after="100" w:afterAutospacing="1"/>
        <w:ind w:left="2880" w:hanging="360"/>
        <w:divId w:val="860168921"/>
        <w:rPr>
          <w:rFonts w:ascii="Arial" w:eastAsia="Times New Roman" w:hAnsi="Arial" w:cs="Arial"/>
        </w:rPr>
      </w:pPr>
      <w:r>
        <w:rPr>
          <w:rFonts w:ascii="Arial" w:eastAsia="Times New Roman" w:hAnsi="Arial" w:cs="Arial"/>
        </w:rPr>
        <w:t>For the 12-month self-study year, explain the circumstances for any faculty member in Tables 5.2.A.1 who exceeds the institution’s maximum teaching load.</w:t>
      </w:r>
    </w:p>
    <w:p w14:paraId="54A1B8C0" w14:textId="77777777" w:rsidR="00DD5E25" w:rsidRDefault="00DD5E25">
      <w:pPr>
        <w:numPr>
          <w:ilvl w:val="3"/>
          <w:numId w:val="29"/>
        </w:numPr>
        <w:spacing w:before="100" w:beforeAutospacing="1" w:after="100" w:afterAutospacing="1"/>
        <w:ind w:left="2880" w:hanging="360"/>
        <w:divId w:val="860168921"/>
        <w:rPr>
          <w:rFonts w:ascii="Arial" w:eastAsia="Times New Roman" w:hAnsi="Arial" w:cs="Arial"/>
        </w:rPr>
      </w:pPr>
      <w:r>
        <w:rPr>
          <w:rFonts w:ascii="Arial" w:eastAsia="Times New Roman" w:hAnsi="Arial" w:cs="Arial"/>
        </w:rPr>
        <w:t>For the 12-month self-study year, provide records of student learning outcomes for any faculty member who exceeds the institution’s maximum teaching load.</w:t>
      </w:r>
    </w:p>
    <w:p w14:paraId="5B397963" w14:textId="77777777" w:rsidR="00DD5E25" w:rsidRDefault="00DD5E25">
      <w:pPr>
        <w:pStyle w:val="NormalWeb"/>
        <w:divId w:val="860168921"/>
        <w:rPr>
          <w:rFonts w:ascii="Arial" w:hAnsi="Arial" w:cs="Arial"/>
        </w:rPr>
      </w:pPr>
      <w:r>
        <w:rPr>
          <w:rFonts w:ascii="Arial" w:hAnsi="Arial" w:cs="Arial"/>
        </w:rPr>
        <w:t>State and explain your institution’s policies for granting released time for faculty members performing any non-teaching duty listed in the bullet points above.</w:t>
      </w:r>
    </w:p>
    <w:p w14:paraId="46F2AA6C" w14:textId="77777777" w:rsidR="00DD5E25" w:rsidRDefault="00DD5E25">
      <w:pPr>
        <w:pStyle w:val="NormalWeb"/>
        <w:divId w:val="860168921"/>
        <w:rPr>
          <w:rFonts w:ascii="Arial" w:hAnsi="Arial" w:cs="Arial"/>
        </w:rPr>
      </w:pPr>
      <w:r>
        <w:rPr>
          <w:rFonts w:ascii="Arial" w:hAnsi="Arial" w:cs="Arial"/>
        </w:rPr>
        <w:t>*Note: See Criterion 5.3.C. for explanations of the following scholarly and professional activities</w:t>
      </w:r>
    </w:p>
    <w:p w14:paraId="6680DACE" w14:textId="77777777" w:rsidR="00DD5E25" w:rsidRDefault="00DD5E25">
      <w:pPr>
        <w:numPr>
          <w:ilvl w:val="3"/>
          <w:numId w:val="30"/>
        </w:numPr>
        <w:spacing w:before="100" w:beforeAutospacing="1" w:after="100" w:afterAutospacing="1"/>
        <w:divId w:val="860168921"/>
        <w:rPr>
          <w:rFonts w:ascii="Arial" w:eastAsia="Times New Roman" w:hAnsi="Arial" w:cs="Arial"/>
        </w:rPr>
      </w:pPr>
      <w:r>
        <w:rPr>
          <w:rFonts w:ascii="Arial" w:eastAsia="Times New Roman" w:hAnsi="Arial" w:cs="Arial"/>
        </w:rPr>
        <w:t>Scholarly activities</w:t>
      </w:r>
    </w:p>
    <w:p w14:paraId="78570E6A" w14:textId="77777777" w:rsidR="00DD5E25" w:rsidRDefault="00DD5E25">
      <w:pPr>
        <w:numPr>
          <w:ilvl w:val="3"/>
          <w:numId w:val="30"/>
        </w:numPr>
        <w:spacing w:before="100" w:beforeAutospacing="1" w:after="100" w:afterAutospacing="1"/>
        <w:divId w:val="860168921"/>
        <w:rPr>
          <w:rFonts w:ascii="Arial" w:eastAsia="Times New Roman" w:hAnsi="Arial" w:cs="Arial"/>
        </w:rPr>
      </w:pPr>
      <w:r>
        <w:rPr>
          <w:rFonts w:ascii="Arial" w:eastAsia="Times New Roman" w:hAnsi="Arial" w:cs="Arial"/>
        </w:rPr>
        <w:t>Professional activities</w:t>
      </w:r>
    </w:p>
    <w:p w14:paraId="3ED0E2D5" w14:textId="77777777" w:rsidR="00DD5E25" w:rsidRDefault="00DD5E25">
      <w:pPr>
        <w:numPr>
          <w:ilvl w:val="3"/>
          <w:numId w:val="30"/>
        </w:numPr>
        <w:spacing w:before="100" w:beforeAutospacing="1" w:after="100" w:afterAutospacing="1"/>
        <w:divId w:val="860168921"/>
        <w:rPr>
          <w:rFonts w:ascii="Arial" w:eastAsia="Times New Roman" w:hAnsi="Arial" w:cs="Arial"/>
        </w:rPr>
      </w:pPr>
      <w:r>
        <w:rPr>
          <w:rFonts w:ascii="Arial" w:eastAsia="Times New Roman" w:hAnsi="Arial" w:cs="Arial"/>
        </w:rPr>
        <w:t>Instructional technology efforts</w:t>
      </w:r>
    </w:p>
    <w:p w14:paraId="6E9AD5A0" w14:textId="77777777" w:rsidR="00DD5E25" w:rsidRDefault="00DD5E25">
      <w:pPr>
        <w:pStyle w:val="NormalWeb"/>
        <w:divId w:val="860168921"/>
        <w:rPr>
          <w:rFonts w:ascii="Arial" w:hAnsi="Arial" w:cs="Arial"/>
        </w:rPr>
      </w:pPr>
      <w:r>
        <w:rPr>
          <w:rFonts w:ascii="Arial" w:hAnsi="Arial" w:cs="Arial"/>
        </w:rPr>
        <w:lastRenderedPageBreak/>
        <w:t>Present the business unit’s deployment pattern in tables in a format identical to Tables 5.2.A.2.</w:t>
      </w:r>
    </w:p>
    <w:p w14:paraId="45024992" w14:textId="77777777" w:rsidR="00DD5E25" w:rsidRDefault="00DD5E25">
      <w:pPr>
        <w:pStyle w:val="NormalWeb"/>
        <w:divId w:val="860168921"/>
        <w:rPr>
          <w:rFonts w:ascii="Arial" w:hAnsi="Arial" w:cs="Arial"/>
        </w:rPr>
      </w:pPr>
      <w:r>
        <w:rPr>
          <w:rStyle w:val="Strong"/>
          <w:rFonts w:ascii="Arial" w:hAnsi="Arial" w:cs="Arial"/>
        </w:rPr>
        <w:t>NOTE:</w:t>
      </w:r>
      <w:r>
        <w:rPr>
          <w:rFonts w:ascii="Arial" w:hAnsi="Arial" w:cs="Arial"/>
        </w:rPr>
        <w:t xml:space="preserve"> YOU MAY ADD HEADINGS WITH YOUR DESIGNATED DUTIES TO INCLUDE THE 12-MONTH SELF STUDY YEAR.</w:t>
      </w:r>
    </w:p>
    <w:p w14:paraId="03CD35FE" w14:textId="04D97C96" w:rsidR="00DD5E25" w:rsidRDefault="00AA397F">
      <w:pPr>
        <w:divId w:val="57100259"/>
        <w:rPr>
          <w:rFonts w:ascii="Arial" w:eastAsia="Times New Roman" w:hAnsi="Arial" w:cs="Arial"/>
        </w:rPr>
      </w:pPr>
      <w:r>
        <w:rPr>
          <w:rStyle w:val="Strong"/>
          <w:rFonts w:ascii="Arial" w:eastAsia="Times New Roman" w:hAnsi="Arial" w:cs="Arial"/>
        </w:rPr>
        <w:t xml:space="preserve"> </w:t>
      </w:r>
    </w:p>
    <w:p w14:paraId="729CFD7A" w14:textId="77777777" w:rsidR="00DD5E25" w:rsidRDefault="00DD5E25">
      <w:pPr>
        <w:pStyle w:val="Heading3"/>
        <w:divId w:val="2033990249"/>
        <w:rPr>
          <w:rFonts w:eastAsia="Times New Roman"/>
        </w:rPr>
      </w:pPr>
      <w:r>
        <w:rPr>
          <w:rFonts w:eastAsia="Times New Roman"/>
        </w:rPr>
        <w:t>Self-Study</w:t>
      </w:r>
    </w:p>
    <w:p w14:paraId="0BB537F8" w14:textId="77777777" w:rsidR="00DD5E25" w:rsidRDefault="00DD5E25">
      <w:pPr>
        <w:pStyle w:val="Heading5"/>
        <w:rPr>
          <w:rFonts w:ascii="Arial" w:eastAsia="Times New Roman" w:hAnsi="Arial" w:cs="Arial"/>
        </w:rPr>
      </w:pPr>
      <w:r>
        <w:rPr>
          <w:rFonts w:ascii="Arial" w:eastAsia="Times New Roman" w:hAnsi="Arial" w:cs="Arial"/>
        </w:rPr>
        <w:t>Assigned To</w:t>
      </w:r>
    </w:p>
    <w:p w14:paraId="4230E84E" w14:textId="268D2930" w:rsidR="00DD5E25" w:rsidRDefault="00792B31">
      <w:pPr>
        <w:divId w:val="1480151410"/>
        <w:rPr>
          <w:rFonts w:ascii="Arial" w:eastAsia="Times New Roman" w:hAnsi="Arial" w:cs="Arial"/>
        </w:rPr>
      </w:pPr>
      <w:r>
        <w:rPr>
          <w:rFonts w:ascii="Arial" w:eastAsia="Times New Roman" w:hAnsi="Arial" w:cs="Arial"/>
        </w:rPr>
        <w:t xml:space="preserve"> </w:t>
      </w:r>
    </w:p>
    <w:p w14:paraId="694CCF8D" w14:textId="77777777" w:rsidR="00DD5E25" w:rsidRDefault="00DD5E25">
      <w:pPr>
        <w:pStyle w:val="Heading3"/>
        <w:rPr>
          <w:rFonts w:eastAsia="Times New Roman"/>
        </w:rPr>
      </w:pPr>
      <w:r>
        <w:rPr>
          <w:rFonts w:eastAsia="Times New Roman"/>
        </w:rPr>
        <w:t>Institution Response</w:t>
      </w:r>
    </w:p>
    <w:p w14:paraId="42C33E8C" w14:textId="78EE8115" w:rsidR="00DD5E25" w:rsidRDefault="00792B31">
      <w:pPr>
        <w:divId w:val="325130145"/>
        <w:rPr>
          <w:rFonts w:ascii="Arial" w:eastAsia="Times New Roman" w:hAnsi="Arial" w:cs="Arial"/>
        </w:rPr>
      </w:pPr>
      <w:r>
        <w:rPr>
          <w:rStyle w:val="Emphasis"/>
          <w:rFonts w:ascii="Arial" w:eastAsia="Times New Roman" w:hAnsi="Arial" w:cs="Arial"/>
        </w:rPr>
        <w:t xml:space="preserve"> </w:t>
      </w:r>
    </w:p>
    <w:p w14:paraId="57435108" w14:textId="77777777" w:rsidR="00DD5E25" w:rsidRDefault="00DD5E25">
      <w:pPr>
        <w:pStyle w:val="Heading3"/>
        <w:rPr>
          <w:rFonts w:eastAsia="Times New Roman"/>
        </w:rPr>
      </w:pPr>
      <w:r>
        <w:rPr>
          <w:rFonts w:eastAsia="Times New Roman"/>
        </w:rPr>
        <w:t>Sources</w:t>
      </w:r>
    </w:p>
    <w:p w14:paraId="4C888762" w14:textId="1A36F784" w:rsidR="00DD5E25" w:rsidRDefault="00792B31">
      <w:pPr>
        <w:divId w:val="2092851815"/>
        <w:rPr>
          <w:rFonts w:ascii="Arial" w:eastAsia="Times New Roman" w:hAnsi="Arial" w:cs="Arial"/>
        </w:rPr>
      </w:pPr>
      <w:r>
        <w:rPr>
          <w:rStyle w:val="Emphasis"/>
          <w:rFonts w:ascii="Arial" w:eastAsia="Times New Roman" w:hAnsi="Arial" w:cs="Arial"/>
        </w:rPr>
        <w:t xml:space="preserve"> </w:t>
      </w:r>
    </w:p>
    <w:p w14:paraId="2CBE8E86" w14:textId="77777777" w:rsidR="00DD5E25" w:rsidRDefault="00DD5E25">
      <w:pPr>
        <w:pStyle w:val="Heading2"/>
        <w:rPr>
          <w:rFonts w:eastAsia="Times New Roman"/>
        </w:rPr>
      </w:pPr>
      <w:r>
        <w:rPr>
          <w:rFonts w:eastAsia="Times New Roman"/>
        </w:rPr>
        <w:br w:type="page"/>
      </w:r>
      <w:r>
        <w:rPr>
          <w:rFonts w:eastAsia="Times New Roman"/>
        </w:rPr>
        <w:lastRenderedPageBreak/>
        <w:t>5.2.B - Criterion 5.2.B.</w:t>
      </w:r>
    </w:p>
    <w:p w14:paraId="256E6EF1" w14:textId="77777777" w:rsidR="00DD5E25" w:rsidRDefault="00DD5E25">
      <w:pPr>
        <w:pStyle w:val="NormalWeb"/>
        <w:divId w:val="1376932056"/>
        <w:rPr>
          <w:rFonts w:ascii="Arial" w:hAnsi="Arial" w:cs="Arial"/>
        </w:rPr>
      </w:pPr>
      <w:r>
        <w:rPr>
          <w:rStyle w:val="Strong"/>
          <w:rFonts w:ascii="Arial" w:hAnsi="Arial" w:cs="Arial"/>
        </w:rPr>
        <w:t>Criterion 5.2.B.</w:t>
      </w:r>
      <w:r>
        <w:rPr>
          <w:rFonts w:ascii="Arial" w:hAnsi="Arial" w:cs="Arial"/>
        </w:rPr>
        <w:t xml:space="preserve"> For each academic major offered sufficient academic leadership must be provided to ensure effective service to students and other stakeholders.</w:t>
      </w:r>
    </w:p>
    <w:p w14:paraId="18A2D93D" w14:textId="77777777" w:rsidR="00DD5E25" w:rsidRDefault="00DD5E25">
      <w:pPr>
        <w:pStyle w:val="NormalWeb"/>
        <w:divId w:val="1376932056"/>
        <w:rPr>
          <w:rFonts w:ascii="Arial" w:hAnsi="Arial" w:cs="Arial"/>
        </w:rPr>
      </w:pPr>
      <w:r>
        <w:rPr>
          <w:rFonts w:ascii="Arial" w:hAnsi="Arial" w:cs="Arial"/>
        </w:rPr>
        <w:t>Describe the leadership for each business major. A narrative or tabular format may be used. In doing so, you may address:</w:t>
      </w:r>
    </w:p>
    <w:p w14:paraId="3A74A9CA" w14:textId="77777777" w:rsidR="00DD5E25" w:rsidRDefault="00DD5E25">
      <w:pPr>
        <w:numPr>
          <w:ilvl w:val="0"/>
          <w:numId w:val="31"/>
        </w:numPr>
        <w:spacing w:before="100" w:beforeAutospacing="1" w:after="100" w:afterAutospacing="1"/>
        <w:divId w:val="1376932056"/>
        <w:rPr>
          <w:rFonts w:ascii="Arial" w:eastAsia="Times New Roman" w:hAnsi="Arial" w:cs="Arial"/>
        </w:rPr>
      </w:pPr>
      <w:r>
        <w:rPr>
          <w:rFonts w:ascii="Arial" w:eastAsia="Times New Roman" w:hAnsi="Arial" w:cs="Arial"/>
        </w:rPr>
        <w:t xml:space="preserve">how the composition of your faculty provides for intellectual leadership relative to each program’s </w:t>
      </w:r>
      <w:proofErr w:type="gramStart"/>
      <w:r>
        <w:rPr>
          <w:rFonts w:ascii="Arial" w:eastAsia="Times New Roman" w:hAnsi="Arial" w:cs="Arial"/>
        </w:rPr>
        <w:t>objectives;</w:t>
      </w:r>
      <w:proofErr w:type="gramEnd"/>
    </w:p>
    <w:p w14:paraId="28A27FCE" w14:textId="77777777" w:rsidR="00DD5E25" w:rsidRDefault="00DD5E25">
      <w:pPr>
        <w:numPr>
          <w:ilvl w:val="0"/>
          <w:numId w:val="31"/>
        </w:numPr>
        <w:spacing w:before="100" w:beforeAutospacing="1" w:after="100" w:afterAutospacing="1"/>
        <w:divId w:val="1376932056"/>
        <w:rPr>
          <w:rFonts w:ascii="Arial" w:eastAsia="Times New Roman" w:hAnsi="Arial" w:cs="Arial"/>
        </w:rPr>
      </w:pPr>
      <w:r>
        <w:rPr>
          <w:rFonts w:ascii="Arial" w:eastAsia="Times New Roman" w:hAnsi="Arial" w:cs="Arial"/>
        </w:rPr>
        <w:t>how the composition of your faculty provides for required depth and breadth of theory and practical knowledge to meet your student learning outcomes.</w:t>
      </w:r>
    </w:p>
    <w:p w14:paraId="7D0DB801" w14:textId="77777777" w:rsidR="00DD5E25" w:rsidRDefault="00DD5E25">
      <w:pPr>
        <w:pStyle w:val="NormalWeb"/>
        <w:divId w:val="1376932056"/>
        <w:rPr>
          <w:rFonts w:ascii="Arial" w:hAnsi="Arial" w:cs="Arial"/>
        </w:rPr>
      </w:pPr>
      <w:r>
        <w:rPr>
          <w:rFonts w:ascii="Arial" w:hAnsi="Arial" w:cs="Arial"/>
        </w:rPr>
        <w:t>In your institution’s use of multiple delivery systems and/or your program’s use of part-time (adjunct) faculty, your human resource management process must include policies for recruiting, training, observing, evaluating, and developing faculty for these delivery systems.</w:t>
      </w:r>
    </w:p>
    <w:p w14:paraId="12590B15" w14:textId="77777777" w:rsidR="00DD5E25" w:rsidRDefault="00DD5E25">
      <w:pPr>
        <w:pStyle w:val="NormalWeb"/>
        <w:divId w:val="1376932056"/>
        <w:rPr>
          <w:rFonts w:ascii="Arial" w:hAnsi="Arial" w:cs="Arial"/>
        </w:rPr>
      </w:pPr>
      <w:r>
        <w:rPr>
          <w:rFonts w:ascii="Arial" w:hAnsi="Arial" w:cs="Arial"/>
        </w:rPr>
        <w:t>Explain or describe:</w:t>
      </w:r>
    </w:p>
    <w:p w14:paraId="7D0ADCE6" w14:textId="77777777" w:rsidR="00DD5E25" w:rsidRDefault="00DD5E25">
      <w:pPr>
        <w:numPr>
          <w:ilvl w:val="0"/>
          <w:numId w:val="32"/>
        </w:numPr>
        <w:spacing w:before="100" w:beforeAutospacing="1" w:after="100" w:afterAutospacing="1"/>
        <w:divId w:val="1376932056"/>
        <w:rPr>
          <w:rFonts w:ascii="Arial" w:eastAsia="Times New Roman" w:hAnsi="Arial" w:cs="Arial"/>
        </w:rPr>
      </w:pPr>
      <w:r>
        <w:rPr>
          <w:rFonts w:ascii="Arial" w:eastAsia="Times New Roman" w:hAnsi="Arial" w:cs="Arial"/>
        </w:rPr>
        <w:t xml:space="preserve">how you develop qualified full-time and part-time faculty </w:t>
      </w:r>
      <w:proofErr w:type="gramStart"/>
      <w:r>
        <w:rPr>
          <w:rFonts w:ascii="Arial" w:eastAsia="Times New Roman" w:hAnsi="Arial" w:cs="Arial"/>
        </w:rPr>
        <w:t>members;</w:t>
      </w:r>
      <w:proofErr w:type="gramEnd"/>
    </w:p>
    <w:p w14:paraId="24C94D35" w14:textId="77777777" w:rsidR="00DD5E25" w:rsidRDefault="00DD5E25">
      <w:pPr>
        <w:numPr>
          <w:ilvl w:val="0"/>
          <w:numId w:val="32"/>
        </w:numPr>
        <w:spacing w:before="100" w:beforeAutospacing="1" w:after="100" w:afterAutospacing="1"/>
        <w:divId w:val="1376932056"/>
        <w:rPr>
          <w:rFonts w:ascii="Arial" w:eastAsia="Times New Roman" w:hAnsi="Arial" w:cs="Arial"/>
        </w:rPr>
      </w:pPr>
      <w:r>
        <w:rPr>
          <w:rFonts w:ascii="Arial" w:eastAsia="Times New Roman" w:hAnsi="Arial" w:cs="Arial"/>
        </w:rPr>
        <w:t xml:space="preserve">how you orient new faculty members to the </w:t>
      </w:r>
      <w:proofErr w:type="gramStart"/>
      <w:r>
        <w:rPr>
          <w:rFonts w:ascii="Arial" w:eastAsia="Times New Roman" w:hAnsi="Arial" w:cs="Arial"/>
        </w:rPr>
        <w:t>program;</w:t>
      </w:r>
      <w:proofErr w:type="gramEnd"/>
    </w:p>
    <w:p w14:paraId="59A3A239" w14:textId="77777777" w:rsidR="00DD5E25" w:rsidRDefault="00DD5E25">
      <w:pPr>
        <w:numPr>
          <w:ilvl w:val="0"/>
          <w:numId w:val="32"/>
        </w:numPr>
        <w:spacing w:before="100" w:beforeAutospacing="1" w:after="100" w:afterAutospacing="1"/>
        <w:divId w:val="1376932056"/>
        <w:rPr>
          <w:rFonts w:ascii="Arial" w:eastAsia="Times New Roman" w:hAnsi="Arial" w:cs="Arial"/>
        </w:rPr>
      </w:pPr>
      <w:r>
        <w:rPr>
          <w:rFonts w:ascii="Arial" w:eastAsia="Times New Roman" w:hAnsi="Arial" w:cs="Arial"/>
        </w:rPr>
        <w:t>how you orient new faculty members to assigned course(s</w:t>
      </w:r>
      <w:proofErr w:type="gramStart"/>
      <w:r>
        <w:rPr>
          <w:rFonts w:ascii="Arial" w:eastAsia="Times New Roman" w:hAnsi="Arial" w:cs="Arial"/>
        </w:rPr>
        <w:t>);</w:t>
      </w:r>
      <w:proofErr w:type="gramEnd"/>
    </w:p>
    <w:p w14:paraId="759358D8" w14:textId="77777777" w:rsidR="00DD5E25" w:rsidRDefault="00DD5E25">
      <w:pPr>
        <w:numPr>
          <w:ilvl w:val="0"/>
          <w:numId w:val="32"/>
        </w:numPr>
        <w:spacing w:before="100" w:beforeAutospacing="1" w:after="100" w:afterAutospacing="1"/>
        <w:divId w:val="1376932056"/>
        <w:rPr>
          <w:rFonts w:ascii="Arial" w:eastAsia="Times New Roman" w:hAnsi="Arial" w:cs="Arial"/>
        </w:rPr>
      </w:pPr>
      <w:r>
        <w:rPr>
          <w:rFonts w:ascii="Arial" w:eastAsia="Times New Roman" w:hAnsi="Arial" w:cs="Arial"/>
        </w:rPr>
        <w:t xml:space="preserve">how you provide opportunity for part-time and/or full-time faculty members to meet with others teaching the same </w:t>
      </w:r>
      <w:proofErr w:type="gramStart"/>
      <w:r>
        <w:rPr>
          <w:rFonts w:ascii="Arial" w:eastAsia="Times New Roman" w:hAnsi="Arial" w:cs="Arial"/>
        </w:rPr>
        <w:t>courses;</w:t>
      </w:r>
      <w:proofErr w:type="gramEnd"/>
    </w:p>
    <w:p w14:paraId="30C44524" w14:textId="77777777" w:rsidR="00DD5E25" w:rsidRDefault="00DD5E25">
      <w:pPr>
        <w:numPr>
          <w:ilvl w:val="0"/>
          <w:numId w:val="32"/>
        </w:numPr>
        <w:spacing w:before="100" w:beforeAutospacing="1" w:after="100" w:afterAutospacing="1"/>
        <w:divId w:val="1376932056"/>
        <w:rPr>
          <w:rFonts w:ascii="Arial" w:eastAsia="Times New Roman" w:hAnsi="Arial" w:cs="Arial"/>
        </w:rPr>
      </w:pPr>
      <w:r>
        <w:rPr>
          <w:rFonts w:ascii="Arial" w:eastAsia="Times New Roman" w:hAnsi="Arial" w:cs="Arial"/>
        </w:rPr>
        <w:t>how you provide guidance and assistance for new faculty members in text selection, testing, grading, and teaching methods; and</w:t>
      </w:r>
    </w:p>
    <w:p w14:paraId="749D347E" w14:textId="77777777" w:rsidR="00DD5E25" w:rsidRDefault="00DD5E25">
      <w:pPr>
        <w:numPr>
          <w:ilvl w:val="0"/>
          <w:numId w:val="32"/>
        </w:numPr>
        <w:spacing w:before="100" w:beforeAutospacing="1" w:after="100" w:afterAutospacing="1"/>
        <w:divId w:val="1376932056"/>
        <w:rPr>
          <w:rFonts w:ascii="Arial" w:eastAsia="Times New Roman" w:hAnsi="Arial" w:cs="Arial"/>
        </w:rPr>
      </w:pPr>
      <w:r>
        <w:rPr>
          <w:rFonts w:ascii="Arial" w:eastAsia="Times New Roman" w:hAnsi="Arial" w:cs="Arial"/>
        </w:rPr>
        <w:t>how you provide for course monitoring and evaluation.</w:t>
      </w:r>
    </w:p>
    <w:p w14:paraId="4DF3AB60" w14:textId="3700B6E2" w:rsidR="00DD5E25" w:rsidRDefault="00AA397F">
      <w:pPr>
        <w:divId w:val="2090730892"/>
        <w:rPr>
          <w:rFonts w:ascii="Arial" w:eastAsia="Times New Roman" w:hAnsi="Arial" w:cs="Arial"/>
        </w:rPr>
      </w:pPr>
      <w:r>
        <w:rPr>
          <w:rStyle w:val="Strong"/>
          <w:rFonts w:ascii="Arial" w:eastAsia="Times New Roman" w:hAnsi="Arial" w:cs="Arial"/>
        </w:rPr>
        <w:t xml:space="preserve"> </w:t>
      </w:r>
    </w:p>
    <w:p w14:paraId="18026768" w14:textId="77777777" w:rsidR="00DD5E25" w:rsidRDefault="00DD5E25">
      <w:pPr>
        <w:pStyle w:val="Heading3"/>
        <w:divId w:val="1720978005"/>
        <w:rPr>
          <w:rFonts w:eastAsia="Times New Roman"/>
        </w:rPr>
      </w:pPr>
      <w:r>
        <w:rPr>
          <w:rFonts w:eastAsia="Times New Roman"/>
        </w:rPr>
        <w:t>Self-Study</w:t>
      </w:r>
    </w:p>
    <w:p w14:paraId="2F45B8FB" w14:textId="77777777" w:rsidR="00DD5E25" w:rsidRDefault="00DD5E25">
      <w:pPr>
        <w:pStyle w:val="Heading5"/>
        <w:rPr>
          <w:rFonts w:ascii="Arial" w:eastAsia="Times New Roman" w:hAnsi="Arial" w:cs="Arial"/>
        </w:rPr>
      </w:pPr>
      <w:r>
        <w:rPr>
          <w:rFonts w:ascii="Arial" w:eastAsia="Times New Roman" w:hAnsi="Arial" w:cs="Arial"/>
        </w:rPr>
        <w:t>Assigned To</w:t>
      </w:r>
    </w:p>
    <w:p w14:paraId="20D63181" w14:textId="3174CFA6" w:rsidR="00DD5E25" w:rsidRDefault="00792B31">
      <w:pPr>
        <w:divId w:val="1565991260"/>
        <w:rPr>
          <w:rFonts w:ascii="Arial" w:eastAsia="Times New Roman" w:hAnsi="Arial" w:cs="Arial"/>
        </w:rPr>
      </w:pPr>
      <w:r>
        <w:rPr>
          <w:rFonts w:ascii="Arial" w:eastAsia="Times New Roman" w:hAnsi="Arial" w:cs="Arial"/>
        </w:rPr>
        <w:t xml:space="preserve"> </w:t>
      </w:r>
    </w:p>
    <w:p w14:paraId="5435DDCE" w14:textId="77777777" w:rsidR="00DD5E25" w:rsidRDefault="00DD5E25">
      <w:pPr>
        <w:pStyle w:val="Heading3"/>
        <w:rPr>
          <w:rFonts w:eastAsia="Times New Roman"/>
        </w:rPr>
      </w:pPr>
      <w:r>
        <w:rPr>
          <w:rFonts w:eastAsia="Times New Roman"/>
        </w:rPr>
        <w:t>Institution Response</w:t>
      </w:r>
    </w:p>
    <w:p w14:paraId="318B0DAA" w14:textId="1137B549" w:rsidR="00DD5E25" w:rsidRDefault="00792B31">
      <w:pPr>
        <w:divId w:val="1536427766"/>
        <w:rPr>
          <w:rFonts w:ascii="Arial" w:eastAsia="Times New Roman" w:hAnsi="Arial" w:cs="Arial"/>
        </w:rPr>
      </w:pPr>
      <w:r>
        <w:rPr>
          <w:rStyle w:val="Emphasis"/>
          <w:rFonts w:ascii="Arial" w:eastAsia="Times New Roman" w:hAnsi="Arial" w:cs="Arial"/>
        </w:rPr>
        <w:t xml:space="preserve"> </w:t>
      </w:r>
    </w:p>
    <w:p w14:paraId="3E9806D4" w14:textId="77777777" w:rsidR="00DD5E25" w:rsidRDefault="00DD5E25">
      <w:pPr>
        <w:pStyle w:val="Heading3"/>
        <w:rPr>
          <w:rFonts w:eastAsia="Times New Roman"/>
        </w:rPr>
      </w:pPr>
      <w:r>
        <w:rPr>
          <w:rFonts w:eastAsia="Times New Roman"/>
        </w:rPr>
        <w:t>Sources</w:t>
      </w:r>
    </w:p>
    <w:p w14:paraId="694AC536" w14:textId="24A44475" w:rsidR="00DD5E25" w:rsidRDefault="00792B31">
      <w:pPr>
        <w:divId w:val="495725649"/>
        <w:rPr>
          <w:rFonts w:ascii="Arial" w:eastAsia="Times New Roman" w:hAnsi="Arial" w:cs="Arial"/>
        </w:rPr>
      </w:pPr>
      <w:r>
        <w:rPr>
          <w:rStyle w:val="Emphasis"/>
          <w:rFonts w:ascii="Arial" w:eastAsia="Times New Roman" w:hAnsi="Arial" w:cs="Arial"/>
        </w:rPr>
        <w:lastRenderedPageBreak/>
        <w:t xml:space="preserve"> </w:t>
      </w:r>
    </w:p>
    <w:p w14:paraId="747C8C6B" w14:textId="77777777" w:rsidR="00DD5E25" w:rsidRDefault="00DD5E25">
      <w:pPr>
        <w:pStyle w:val="Heading2"/>
        <w:rPr>
          <w:rFonts w:eastAsia="Times New Roman"/>
        </w:rPr>
      </w:pPr>
      <w:r>
        <w:rPr>
          <w:rFonts w:eastAsia="Times New Roman"/>
        </w:rPr>
        <w:br w:type="page"/>
      </w:r>
      <w:r>
        <w:rPr>
          <w:rFonts w:eastAsia="Times New Roman"/>
        </w:rPr>
        <w:lastRenderedPageBreak/>
        <w:t>5.3 - Criterion 5.3</w:t>
      </w:r>
    </w:p>
    <w:p w14:paraId="6923E2F9" w14:textId="77777777" w:rsidR="00DD5E25" w:rsidRDefault="00DD5E25">
      <w:pPr>
        <w:pStyle w:val="NormalWeb"/>
        <w:divId w:val="852955253"/>
        <w:rPr>
          <w:rFonts w:ascii="Arial" w:hAnsi="Arial" w:cs="Arial"/>
        </w:rPr>
      </w:pPr>
      <w:r>
        <w:rPr>
          <w:rStyle w:val="Strong"/>
          <w:rFonts w:ascii="Arial" w:hAnsi="Arial" w:cs="Arial"/>
          <w:i/>
          <w:iCs/>
          <w:sz w:val="30"/>
          <w:szCs w:val="30"/>
        </w:rPr>
        <w:t>Results</w:t>
      </w:r>
    </w:p>
    <w:p w14:paraId="20C75F46" w14:textId="77777777" w:rsidR="00DD5E25" w:rsidRDefault="00DD5E25">
      <w:pPr>
        <w:pStyle w:val="NormalWeb"/>
        <w:divId w:val="852955253"/>
        <w:rPr>
          <w:rFonts w:ascii="Arial" w:hAnsi="Arial" w:cs="Arial"/>
        </w:rPr>
      </w:pPr>
      <w:r>
        <w:rPr>
          <w:rStyle w:val="Strong"/>
          <w:rFonts w:ascii="Arial" w:hAnsi="Arial" w:cs="Arial"/>
        </w:rPr>
        <w:t>Criterion 5.3.A.</w:t>
      </w:r>
      <w:r>
        <w:rPr>
          <w:rFonts w:ascii="Arial" w:hAnsi="Arial" w:cs="Arial"/>
        </w:rPr>
        <w:t xml:space="preserve"> Provide evidence of a formal system of faculty evaluation, centered primarily on the teaching function, to be used in making personnel decisions such as continuation of contracts, award of tenure, and/or of promotion.</w:t>
      </w:r>
    </w:p>
    <w:p w14:paraId="1B9EBABA" w14:textId="77777777" w:rsidR="00DD5E25" w:rsidRDefault="00DD5E25">
      <w:pPr>
        <w:pStyle w:val="NormalWeb"/>
        <w:divId w:val="852955253"/>
        <w:rPr>
          <w:rFonts w:ascii="Arial" w:hAnsi="Arial" w:cs="Arial"/>
        </w:rPr>
      </w:pPr>
      <w:r>
        <w:rPr>
          <w:rFonts w:ascii="Arial" w:hAnsi="Arial" w:cs="Arial"/>
        </w:rPr>
        <w:t>Provide evidence by describing:</w:t>
      </w:r>
    </w:p>
    <w:p w14:paraId="336E312F" w14:textId="77777777" w:rsidR="00DD5E25" w:rsidRDefault="00DD5E25">
      <w:pPr>
        <w:numPr>
          <w:ilvl w:val="0"/>
          <w:numId w:val="33"/>
        </w:numPr>
        <w:spacing w:before="100" w:beforeAutospacing="1" w:after="100" w:afterAutospacing="1"/>
        <w:divId w:val="852955253"/>
        <w:rPr>
          <w:rFonts w:ascii="Arial" w:eastAsia="Times New Roman" w:hAnsi="Arial" w:cs="Arial"/>
        </w:rPr>
      </w:pPr>
      <w:r>
        <w:rPr>
          <w:rFonts w:ascii="Arial" w:eastAsia="Times New Roman" w:hAnsi="Arial" w:cs="Arial"/>
        </w:rPr>
        <w:t>How the business unit evaluates its faculty members. (Include such things as teaching, student advising, scholarly and professional activities (see Criterion 5.B for explanations of scholarly and professional activities), and business and industry relations).</w:t>
      </w:r>
    </w:p>
    <w:p w14:paraId="2561BA15" w14:textId="77777777" w:rsidR="00DD5E25" w:rsidRDefault="00DD5E25">
      <w:pPr>
        <w:numPr>
          <w:ilvl w:val="0"/>
          <w:numId w:val="33"/>
        </w:numPr>
        <w:spacing w:before="100" w:beforeAutospacing="1" w:after="100" w:afterAutospacing="1"/>
        <w:divId w:val="852955253"/>
        <w:rPr>
          <w:rFonts w:ascii="Arial" w:eastAsia="Times New Roman" w:hAnsi="Arial" w:cs="Arial"/>
        </w:rPr>
      </w:pPr>
      <w:r>
        <w:rPr>
          <w:rFonts w:ascii="Arial" w:eastAsia="Times New Roman" w:hAnsi="Arial" w:cs="Arial"/>
        </w:rPr>
        <w:t>How the business unit’s compensation and recognition processes promote faculty effectiveness.</w:t>
      </w:r>
    </w:p>
    <w:p w14:paraId="312C8196" w14:textId="77777777" w:rsidR="00DD5E25" w:rsidRDefault="00DD5E25">
      <w:pPr>
        <w:numPr>
          <w:ilvl w:val="0"/>
          <w:numId w:val="33"/>
        </w:numPr>
        <w:spacing w:before="100" w:beforeAutospacing="1" w:after="100" w:afterAutospacing="1"/>
        <w:divId w:val="852955253"/>
        <w:rPr>
          <w:rFonts w:ascii="Arial" w:eastAsia="Times New Roman" w:hAnsi="Arial" w:cs="Arial"/>
        </w:rPr>
      </w:pPr>
      <w:r>
        <w:rPr>
          <w:rFonts w:ascii="Arial" w:eastAsia="Times New Roman" w:hAnsi="Arial" w:cs="Arial"/>
        </w:rPr>
        <w:t>How are the evaluation results shared with individual faculty members?</w:t>
      </w:r>
    </w:p>
    <w:p w14:paraId="137415B0" w14:textId="77777777" w:rsidR="00DD5E25" w:rsidRDefault="00DD5E25">
      <w:pPr>
        <w:numPr>
          <w:ilvl w:val="0"/>
          <w:numId w:val="33"/>
        </w:numPr>
        <w:spacing w:before="100" w:beforeAutospacing="1" w:after="100" w:afterAutospacing="1"/>
        <w:divId w:val="852955253"/>
        <w:rPr>
          <w:rFonts w:ascii="Arial" w:eastAsia="Times New Roman" w:hAnsi="Arial" w:cs="Arial"/>
        </w:rPr>
      </w:pPr>
      <w:r>
        <w:rPr>
          <w:rFonts w:ascii="Arial" w:eastAsia="Times New Roman" w:hAnsi="Arial" w:cs="Arial"/>
        </w:rPr>
        <w:t>How are the evaluation results used in making decisions?</w:t>
      </w:r>
    </w:p>
    <w:p w14:paraId="6770AB45" w14:textId="0C3464B7" w:rsidR="00DD5E25" w:rsidRDefault="00DD5E25">
      <w:pPr>
        <w:pStyle w:val="NormalWeb"/>
        <w:divId w:val="852955253"/>
        <w:rPr>
          <w:rFonts w:ascii="Arial" w:hAnsi="Arial" w:cs="Arial"/>
        </w:rPr>
      </w:pPr>
      <w:r>
        <w:rPr>
          <w:rStyle w:val="Strong"/>
          <w:rFonts w:ascii="Arial" w:hAnsi="Arial" w:cs="Arial"/>
        </w:rPr>
        <w:t>Provide evidence in Table 5.</w:t>
      </w:r>
      <w:r w:rsidR="000F1DEC">
        <w:rPr>
          <w:rStyle w:val="Strong"/>
          <w:rFonts w:ascii="Arial" w:hAnsi="Arial" w:cs="Arial"/>
        </w:rPr>
        <w:t>1</w:t>
      </w:r>
      <w:r>
        <w:rPr>
          <w:rFonts w:ascii="Arial" w:hAnsi="Arial" w:cs="Arial"/>
        </w:rPr>
        <w:t xml:space="preserve"> Faculty Focus demonstrating faculty results such as faculty satisfaction, business and industry relations, development activities, etc.</w:t>
      </w:r>
    </w:p>
    <w:p w14:paraId="686767F5" w14:textId="77777777" w:rsidR="00DD5E25" w:rsidRDefault="00DD5E25">
      <w:pPr>
        <w:pStyle w:val="NormalWeb"/>
        <w:divId w:val="852955253"/>
        <w:rPr>
          <w:rFonts w:ascii="Arial" w:hAnsi="Arial" w:cs="Arial"/>
        </w:rPr>
      </w:pPr>
      <w:r>
        <w:rPr>
          <w:rStyle w:val="Strong"/>
          <w:rFonts w:ascii="Arial" w:hAnsi="Arial" w:cs="Arial"/>
        </w:rPr>
        <w:t>Criterion 5.3.B.</w:t>
      </w:r>
      <w:r>
        <w:rPr>
          <w:rFonts w:ascii="Arial" w:hAnsi="Arial" w:cs="Arial"/>
        </w:rPr>
        <w:t xml:space="preserve"> Provide evidence that your human resource management process includes policies for recruiting, training, observing, evaluating, and developing faculty for each delivery system your program’s e.g., use of multiple delivery systems (face-to-face, online, hybrid, etc.) and/or your program’s use of part-time (adjunct) faculty, your human resource management process. For each delivery system, provide evidence of the following:</w:t>
      </w:r>
    </w:p>
    <w:p w14:paraId="620BFF70" w14:textId="77777777" w:rsidR="00DD5E25" w:rsidRDefault="00DD5E25">
      <w:pPr>
        <w:numPr>
          <w:ilvl w:val="0"/>
          <w:numId w:val="34"/>
        </w:numPr>
        <w:spacing w:before="100" w:beforeAutospacing="1" w:after="100" w:afterAutospacing="1"/>
        <w:divId w:val="852955253"/>
        <w:rPr>
          <w:rFonts w:ascii="Arial" w:eastAsia="Times New Roman" w:hAnsi="Arial" w:cs="Arial"/>
        </w:rPr>
      </w:pPr>
      <w:r>
        <w:rPr>
          <w:rFonts w:ascii="Arial" w:eastAsia="Times New Roman" w:hAnsi="Arial" w:cs="Arial"/>
        </w:rPr>
        <w:t>recruitment of high-performance faculty members?</w:t>
      </w:r>
    </w:p>
    <w:p w14:paraId="015358F0" w14:textId="77777777" w:rsidR="00DD5E25" w:rsidRDefault="00DD5E25">
      <w:pPr>
        <w:numPr>
          <w:ilvl w:val="0"/>
          <w:numId w:val="34"/>
        </w:numPr>
        <w:spacing w:before="100" w:beforeAutospacing="1" w:after="100" w:afterAutospacing="1"/>
        <w:divId w:val="852955253"/>
        <w:rPr>
          <w:rFonts w:ascii="Arial" w:eastAsia="Times New Roman" w:hAnsi="Arial" w:cs="Arial"/>
        </w:rPr>
      </w:pPr>
      <w:r>
        <w:rPr>
          <w:rFonts w:ascii="Arial" w:eastAsia="Times New Roman" w:hAnsi="Arial" w:cs="Arial"/>
        </w:rPr>
        <w:t>orientation of new faculty members to the program?</w:t>
      </w:r>
    </w:p>
    <w:p w14:paraId="75879C37" w14:textId="77777777" w:rsidR="00DD5E25" w:rsidRDefault="00DD5E25">
      <w:pPr>
        <w:pStyle w:val="NormalWeb"/>
        <w:divId w:val="852955253"/>
        <w:rPr>
          <w:rFonts w:ascii="Arial" w:hAnsi="Arial" w:cs="Arial"/>
        </w:rPr>
      </w:pPr>
      <w:r>
        <w:rPr>
          <w:rStyle w:val="Strong"/>
          <w:rFonts w:ascii="Arial" w:hAnsi="Arial" w:cs="Arial"/>
        </w:rPr>
        <w:t>Criterion 5.3.C.</w:t>
      </w:r>
      <w:r>
        <w:rPr>
          <w:rFonts w:ascii="Arial" w:hAnsi="Arial" w:cs="Arial"/>
        </w:rPr>
        <w:t xml:space="preserve"> Provide evidence that All faculty members are involved in activities that enhance depth, scope, and currency of knowledge related to their discipline and instructional effectiveness. The faculty members as a unit must demonstrate balanced participation </w:t>
      </w:r>
      <w:proofErr w:type="gramStart"/>
      <w:r>
        <w:rPr>
          <w:rFonts w:ascii="Arial" w:hAnsi="Arial" w:cs="Arial"/>
        </w:rPr>
        <w:t>of</w:t>
      </w:r>
      <w:proofErr w:type="gramEnd"/>
      <w:r>
        <w:rPr>
          <w:rFonts w:ascii="Arial" w:hAnsi="Arial" w:cs="Arial"/>
        </w:rPr>
        <w:t xml:space="preserve"> scholarly and professional activities.</w:t>
      </w:r>
    </w:p>
    <w:p w14:paraId="6E80F08D" w14:textId="77777777" w:rsidR="00DD5E25" w:rsidRDefault="00DD5E25">
      <w:pPr>
        <w:numPr>
          <w:ilvl w:val="1"/>
          <w:numId w:val="35"/>
        </w:numPr>
        <w:spacing w:before="100" w:beforeAutospacing="1" w:after="100" w:afterAutospacing="1"/>
        <w:divId w:val="852955253"/>
        <w:rPr>
          <w:rFonts w:ascii="Arial" w:eastAsia="Times New Roman" w:hAnsi="Arial" w:cs="Arial"/>
        </w:rPr>
      </w:pPr>
      <w:r>
        <w:rPr>
          <w:rFonts w:ascii="Arial" w:eastAsia="Times New Roman" w:hAnsi="Arial" w:cs="Arial"/>
        </w:rPr>
        <w:t>For Associate Degree programs, or institutions without graduate programs, “balanced participation” means that the Scholarship of Teaching may be the predominant area of scholarship. For a university with undergraduate and graduate programs, it means that all four areas of scholarship (teaching, discovery, application, and integration) described below must be represented in the activities of the faculty.</w:t>
      </w:r>
    </w:p>
    <w:p w14:paraId="63993F4A" w14:textId="77777777" w:rsidR="00DD5E25" w:rsidRDefault="00DD5E25">
      <w:pPr>
        <w:pStyle w:val="NormalWeb"/>
        <w:divId w:val="852955253"/>
        <w:rPr>
          <w:rFonts w:ascii="Arial" w:hAnsi="Arial" w:cs="Arial"/>
        </w:rPr>
      </w:pPr>
      <w:r>
        <w:rPr>
          <w:rFonts w:ascii="Arial" w:hAnsi="Arial" w:cs="Arial"/>
        </w:rPr>
        <w:t> </w:t>
      </w:r>
    </w:p>
    <w:p w14:paraId="091DF3A5" w14:textId="77777777" w:rsidR="00DD5E25" w:rsidRDefault="00DD5E25">
      <w:pPr>
        <w:numPr>
          <w:ilvl w:val="1"/>
          <w:numId w:val="36"/>
        </w:numPr>
        <w:spacing w:before="100" w:beforeAutospacing="1" w:after="100" w:afterAutospacing="1"/>
        <w:divId w:val="852955253"/>
        <w:rPr>
          <w:rFonts w:ascii="Arial" w:eastAsia="Times New Roman" w:hAnsi="Arial" w:cs="Arial"/>
        </w:rPr>
      </w:pPr>
      <w:r>
        <w:rPr>
          <w:rFonts w:ascii="Arial" w:eastAsia="Times New Roman" w:hAnsi="Arial" w:cs="Arial"/>
        </w:rPr>
        <w:lastRenderedPageBreak/>
        <w:t xml:space="preserve">Faculty members who are Doctorate Qualified </w:t>
      </w:r>
      <w:r>
        <w:rPr>
          <w:rFonts w:ascii="Arial" w:eastAsia="Times New Roman" w:hAnsi="Arial" w:cs="Arial"/>
          <w:u w:val="single"/>
        </w:rPr>
        <w:t>must be</w:t>
      </w:r>
      <w:r>
        <w:rPr>
          <w:rFonts w:ascii="Arial" w:eastAsia="Times New Roman" w:hAnsi="Arial" w:cs="Arial"/>
        </w:rPr>
        <w:t xml:space="preserve"> continuously and actively engaged in scholarship and professional activities. Faculty members who are Master’s or Bachelors Qualified </w:t>
      </w:r>
      <w:r>
        <w:rPr>
          <w:rFonts w:ascii="Arial" w:eastAsia="Times New Roman" w:hAnsi="Arial" w:cs="Arial"/>
          <w:u w:val="single"/>
        </w:rPr>
        <w:t>must be</w:t>
      </w:r>
      <w:r>
        <w:rPr>
          <w:rFonts w:ascii="Arial" w:eastAsia="Times New Roman" w:hAnsi="Arial" w:cs="Arial"/>
        </w:rPr>
        <w:t xml:space="preserve"> continuously and actively involved in professional activities and </w:t>
      </w:r>
      <w:r>
        <w:rPr>
          <w:rFonts w:ascii="Arial" w:eastAsia="Times New Roman" w:hAnsi="Arial" w:cs="Arial"/>
          <w:u w:val="single"/>
        </w:rPr>
        <w:t>may be</w:t>
      </w:r>
      <w:r>
        <w:rPr>
          <w:rFonts w:ascii="Arial" w:eastAsia="Times New Roman" w:hAnsi="Arial" w:cs="Arial"/>
        </w:rPr>
        <w:t xml:space="preserve"> involved in scholarly activities. These activities are a critical component for increasing the intellectual capital of the faculty </w:t>
      </w:r>
      <w:proofErr w:type="gramStart"/>
      <w:r>
        <w:rPr>
          <w:rFonts w:ascii="Arial" w:eastAsia="Times New Roman" w:hAnsi="Arial" w:cs="Arial"/>
        </w:rPr>
        <w:t>members as a whole</w:t>
      </w:r>
      <w:proofErr w:type="gramEnd"/>
      <w:r>
        <w:rPr>
          <w:rFonts w:ascii="Arial" w:eastAsia="Times New Roman" w:hAnsi="Arial" w:cs="Arial"/>
        </w:rPr>
        <w:t>.</w:t>
      </w:r>
    </w:p>
    <w:p w14:paraId="5D18BAC9" w14:textId="77777777" w:rsidR="00DD5E25" w:rsidRDefault="00DD5E25">
      <w:pPr>
        <w:pStyle w:val="NormalWeb"/>
        <w:divId w:val="852955253"/>
        <w:rPr>
          <w:rFonts w:ascii="Arial" w:hAnsi="Arial" w:cs="Arial"/>
        </w:rPr>
      </w:pPr>
      <w:r>
        <w:rPr>
          <w:rFonts w:ascii="Arial" w:hAnsi="Arial" w:cs="Arial"/>
        </w:rPr>
        <w:t> </w:t>
      </w:r>
    </w:p>
    <w:p w14:paraId="18C2938E" w14:textId="77777777" w:rsidR="00DD5E25" w:rsidRDefault="00DD5E25">
      <w:pPr>
        <w:numPr>
          <w:ilvl w:val="1"/>
          <w:numId w:val="37"/>
        </w:numPr>
        <w:spacing w:before="100" w:beforeAutospacing="1" w:after="100" w:afterAutospacing="1"/>
        <w:divId w:val="852955253"/>
        <w:rPr>
          <w:rFonts w:ascii="Arial" w:eastAsia="Times New Roman" w:hAnsi="Arial" w:cs="Arial"/>
        </w:rPr>
      </w:pPr>
      <w:r>
        <w:rPr>
          <w:rFonts w:ascii="Arial" w:eastAsia="Times New Roman" w:hAnsi="Arial" w:cs="Arial"/>
        </w:rPr>
        <w:t xml:space="preserve">Scholarship is defined to include four types of intellectual activity (Boyer Model of Scholarship). They are: (A) the scholarship of teaching; (B) the scholarship of discovery; (C) the scholarship of integration; and (D) the scholarship of application. These four types of scholarship are to be equally recognized, accepted, and respected, and the overall performance of each faculty member is to be carefully </w:t>
      </w:r>
      <w:proofErr w:type="gramStart"/>
      <w:r>
        <w:rPr>
          <w:rFonts w:ascii="Arial" w:eastAsia="Times New Roman" w:hAnsi="Arial" w:cs="Arial"/>
        </w:rPr>
        <w:t>accessed</w:t>
      </w:r>
      <w:proofErr w:type="gramEnd"/>
      <w:r>
        <w:rPr>
          <w:rFonts w:ascii="Arial" w:eastAsia="Times New Roman" w:hAnsi="Arial" w:cs="Arial"/>
        </w:rPr>
        <w:t xml:space="preserve"> and held to a high standard of excellence.</w:t>
      </w:r>
    </w:p>
    <w:p w14:paraId="7BA35C97" w14:textId="77777777" w:rsidR="00DD5E25" w:rsidRDefault="00DD5E25">
      <w:pPr>
        <w:pStyle w:val="NormalWeb"/>
        <w:divId w:val="852955253"/>
        <w:rPr>
          <w:rFonts w:ascii="Arial" w:hAnsi="Arial" w:cs="Arial"/>
        </w:rPr>
      </w:pPr>
      <w:r>
        <w:rPr>
          <w:rFonts w:ascii="Arial" w:hAnsi="Arial" w:cs="Arial"/>
        </w:rPr>
        <w:t> </w:t>
      </w:r>
    </w:p>
    <w:p w14:paraId="4523FAED" w14:textId="77777777" w:rsidR="00DD5E25" w:rsidRDefault="00DD5E25">
      <w:pPr>
        <w:numPr>
          <w:ilvl w:val="2"/>
          <w:numId w:val="38"/>
        </w:numPr>
        <w:spacing w:before="100" w:beforeAutospacing="1" w:after="100" w:afterAutospacing="1"/>
        <w:divId w:val="852955253"/>
        <w:rPr>
          <w:rFonts w:ascii="Arial" w:eastAsia="Times New Roman" w:hAnsi="Arial" w:cs="Arial"/>
        </w:rPr>
      </w:pPr>
      <w:r>
        <w:rPr>
          <w:rStyle w:val="Strong"/>
          <w:rFonts w:ascii="Arial" w:eastAsia="Times New Roman" w:hAnsi="Arial" w:cs="Arial"/>
        </w:rPr>
        <w:t>The scholarship of teaching</w:t>
      </w:r>
      <w:r>
        <w:rPr>
          <w:rFonts w:ascii="Arial" w:eastAsia="Times New Roman" w:hAnsi="Arial" w:cs="Arial"/>
        </w:rPr>
        <w:t xml:space="preserve"> includes:</w:t>
      </w:r>
    </w:p>
    <w:p w14:paraId="105E297F" w14:textId="77777777" w:rsidR="00DD5E25" w:rsidRDefault="00DD5E25">
      <w:pPr>
        <w:numPr>
          <w:ilvl w:val="3"/>
          <w:numId w:val="38"/>
        </w:numPr>
        <w:spacing w:before="100" w:beforeAutospacing="1" w:after="100" w:afterAutospacing="1"/>
        <w:divId w:val="852955253"/>
        <w:rPr>
          <w:rFonts w:ascii="Arial" w:eastAsia="Times New Roman" w:hAnsi="Arial" w:cs="Arial"/>
        </w:rPr>
      </w:pPr>
      <w:r>
        <w:rPr>
          <w:rFonts w:ascii="Arial" w:eastAsia="Times New Roman" w:hAnsi="Arial" w:cs="Arial"/>
        </w:rPr>
        <w:t>Developing new teaching materials (syllabi, courses, case studies, curriculum)</w:t>
      </w:r>
    </w:p>
    <w:p w14:paraId="076AA6FC" w14:textId="77777777" w:rsidR="00DD5E25" w:rsidRDefault="00DD5E25">
      <w:pPr>
        <w:numPr>
          <w:ilvl w:val="3"/>
          <w:numId w:val="38"/>
        </w:numPr>
        <w:spacing w:before="100" w:beforeAutospacing="1" w:after="100" w:afterAutospacing="1"/>
        <w:divId w:val="852955253"/>
        <w:rPr>
          <w:rFonts w:ascii="Arial" w:eastAsia="Times New Roman" w:hAnsi="Arial" w:cs="Arial"/>
        </w:rPr>
      </w:pPr>
      <w:r>
        <w:rPr>
          <w:rFonts w:ascii="Arial" w:eastAsia="Times New Roman" w:hAnsi="Arial" w:cs="Arial"/>
        </w:rPr>
        <w:t>Developing new teaching methods</w:t>
      </w:r>
    </w:p>
    <w:p w14:paraId="2194CDB7" w14:textId="77777777" w:rsidR="00DD5E25" w:rsidRDefault="00DD5E25">
      <w:pPr>
        <w:numPr>
          <w:ilvl w:val="3"/>
          <w:numId w:val="38"/>
        </w:numPr>
        <w:spacing w:before="100" w:beforeAutospacing="1" w:after="100" w:afterAutospacing="1"/>
        <w:divId w:val="852955253"/>
        <w:rPr>
          <w:rFonts w:ascii="Arial" w:eastAsia="Times New Roman" w:hAnsi="Arial" w:cs="Arial"/>
        </w:rPr>
      </w:pPr>
      <w:r>
        <w:rPr>
          <w:rFonts w:ascii="Arial" w:eastAsia="Times New Roman" w:hAnsi="Arial" w:cs="Arial"/>
        </w:rPr>
        <w:t xml:space="preserve">Techniques to evaluate the effectiveness of </w:t>
      </w:r>
      <w:proofErr w:type="gramStart"/>
      <w:r>
        <w:rPr>
          <w:rFonts w:ascii="Arial" w:eastAsia="Times New Roman" w:hAnsi="Arial" w:cs="Arial"/>
        </w:rPr>
        <w:t>teaching</w:t>
      </w:r>
      <w:proofErr w:type="gramEnd"/>
    </w:p>
    <w:p w14:paraId="64A4B9D9" w14:textId="77777777" w:rsidR="00DD5E25" w:rsidRDefault="00DD5E25">
      <w:pPr>
        <w:numPr>
          <w:ilvl w:val="3"/>
          <w:numId w:val="38"/>
        </w:numPr>
        <w:spacing w:before="100" w:beforeAutospacing="1" w:after="100" w:afterAutospacing="1"/>
        <w:divId w:val="852955253"/>
        <w:rPr>
          <w:rFonts w:ascii="Arial" w:eastAsia="Times New Roman" w:hAnsi="Arial" w:cs="Arial"/>
        </w:rPr>
      </w:pPr>
      <w:r>
        <w:rPr>
          <w:rFonts w:ascii="Arial" w:eastAsia="Times New Roman" w:hAnsi="Arial" w:cs="Arial"/>
        </w:rPr>
        <w:t>Presentations about teaching at professional conferences</w:t>
      </w:r>
    </w:p>
    <w:p w14:paraId="1E7AA7E7" w14:textId="77777777" w:rsidR="00DD5E25" w:rsidRDefault="00DD5E25">
      <w:pPr>
        <w:numPr>
          <w:ilvl w:val="3"/>
          <w:numId w:val="38"/>
        </w:numPr>
        <w:spacing w:before="100" w:beforeAutospacing="1" w:after="100" w:afterAutospacing="1"/>
        <w:divId w:val="852955253"/>
        <w:rPr>
          <w:rFonts w:ascii="Arial" w:eastAsia="Times New Roman" w:hAnsi="Arial" w:cs="Arial"/>
        </w:rPr>
      </w:pPr>
      <w:r>
        <w:rPr>
          <w:rFonts w:ascii="Arial" w:eastAsia="Times New Roman" w:hAnsi="Arial" w:cs="Arial"/>
        </w:rPr>
        <w:t>Writing textbooks about pedagogy</w:t>
      </w:r>
    </w:p>
    <w:p w14:paraId="62881C3D" w14:textId="77777777" w:rsidR="00DD5E25" w:rsidRDefault="00DD5E25">
      <w:pPr>
        <w:pStyle w:val="NormalWeb"/>
        <w:divId w:val="852955253"/>
        <w:rPr>
          <w:rFonts w:ascii="Arial" w:hAnsi="Arial" w:cs="Arial"/>
        </w:rPr>
      </w:pPr>
      <w:r>
        <w:rPr>
          <w:rFonts w:ascii="Arial" w:hAnsi="Arial" w:cs="Arial"/>
        </w:rPr>
        <w:t>To be considered Scholarship, each of these activities must be documented and critiqued by professional colleagues. Examples of documentation include publications dealing with pedagogy and/or teaching techniques, written evaluations of teaching materials, and the development of outcomes assessment tools.</w:t>
      </w:r>
    </w:p>
    <w:p w14:paraId="1AB02967" w14:textId="77777777" w:rsidR="00DD5E25" w:rsidRDefault="00DD5E25">
      <w:pPr>
        <w:numPr>
          <w:ilvl w:val="2"/>
          <w:numId w:val="39"/>
        </w:numPr>
        <w:spacing w:before="100" w:beforeAutospacing="1" w:after="100" w:afterAutospacing="1"/>
        <w:divId w:val="852955253"/>
        <w:rPr>
          <w:rFonts w:ascii="Arial" w:eastAsia="Times New Roman" w:hAnsi="Arial" w:cs="Arial"/>
        </w:rPr>
      </w:pPr>
      <w:r>
        <w:rPr>
          <w:rStyle w:val="Strong"/>
          <w:rFonts w:ascii="Arial" w:eastAsia="Times New Roman" w:hAnsi="Arial" w:cs="Arial"/>
        </w:rPr>
        <w:t>The scholarship of discovery</w:t>
      </w:r>
      <w:r>
        <w:rPr>
          <w:rFonts w:ascii="Arial" w:eastAsia="Times New Roman" w:hAnsi="Arial" w:cs="Arial"/>
        </w:rPr>
        <w:t xml:space="preserve"> is the closest to what is meant by the term "basic research." Freedom of inquiry and freedom of scholarly investigation </w:t>
      </w:r>
      <w:proofErr w:type="gramStart"/>
      <w:r>
        <w:rPr>
          <w:rFonts w:ascii="Arial" w:eastAsia="Times New Roman" w:hAnsi="Arial" w:cs="Arial"/>
        </w:rPr>
        <w:t>is</w:t>
      </w:r>
      <w:proofErr w:type="gramEnd"/>
      <w:r>
        <w:rPr>
          <w:rFonts w:ascii="Arial" w:eastAsia="Times New Roman" w:hAnsi="Arial" w:cs="Arial"/>
        </w:rPr>
        <w:t xml:space="preserve"> an essential part of higher education. The capacity to carry out the scientific method and to conduct meaningful research is an important aspect of learning. Examples include:</w:t>
      </w:r>
    </w:p>
    <w:p w14:paraId="733114B4" w14:textId="77777777" w:rsidR="00DD5E25" w:rsidRDefault="00DD5E25">
      <w:pPr>
        <w:numPr>
          <w:ilvl w:val="3"/>
          <w:numId w:val="39"/>
        </w:numPr>
        <w:spacing w:before="100" w:beforeAutospacing="1" w:after="100" w:afterAutospacing="1"/>
        <w:divId w:val="852955253"/>
        <w:rPr>
          <w:rFonts w:ascii="Arial" w:eastAsia="Times New Roman" w:hAnsi="Arial" w:cs="Arial"/>
        </w:rPr>
      </w:pPr>
      <w:r>
        <w:rPr>
          <w:rFonts w:ascii="Arial" w:eastAsia="Times New Roman" w:hAnsi="Arial" w:cs="Arial"/>
        </w:rPr>
        <w:t xml:space="preserve">Presentations on the results gleaned from basic </w:t>
      </w:r>
      <w:proofErr w:type="gramStart"/>
      <w:r>
        <w:rPr>
          <w:rFonts w:ascii="Arial" w:eastAsia="Times New Roman" w:hAnsi="Arial" w:cs="Arial"/>
        </w:rPr>
        <w:t>research</w:t>
      </w:r>
      <w:proofErr w:type="gramEnd"/>
    </w:p>
    <w:p w14:paraId="3CF437C0" w14:textId="77777777" w:rsidR="00DD5E25" w:rsidRDefault="00DD5E25">
      <w:pPr>
        <w:numPr>
          <w:ilvl w:val="3"/>
          <w:numId w:val="39"/>
        </w:numPr>
        <w:spacing w:before="100" w:beforeAutospacing="1" w:after="100" w:afterAutospacing="1"/>
        <w:divId w:val="852955253"/>
        <w:rPr>
          <w:rFonts w:ascii="Arial" w:eastAsia="Times New Roman" w:hAnsi="Arial" w:cs="Arial"/>
        </w:rPr>
      </w:pPr>
      <w:r>
        <w:rPr>
          <w:rFonts w:ascii="Arial" w:eastAsia="Times New Roman" w:hAnsi="Arial" w:cs="Arial"/>
        </w:rPr>
        <w:t>Published or unpublished manuscripts of basic research</w:t>
      </w:r>
    </w:p>
    <w:p w14:paraId="000B8C0F" w14:textId="77777777" w:rsidR="00DD5E25" w:rsidRDefault="00DD5E25">
      <w:pPr>
        <w:numPr>
          <w:ilvl w:val="3"/>
          <w:numId w:val="39"/>
        </w:numPr>
        <w:spacing w:before="100" w:beforeAutospacing="1" w:after="100" w:afterAutospacing="1"/>
        <w:divId w:val="852955253"/>
        <w:rPr>
          <w:rFonts w:ascii="Arial" w:eastAsia="Times New Roman" w:hAnsi="Arial" w:cs="Arial"/>
        </w:rPr>
      </w:pPr>
      <w:r>
        <w:rPr>
          <w:rFonts w:ascii="Arial" w:eastAsia="Times New Roman" w:hAnsi="Arial" w:cs="Arial"/>
        </w:rPr>
        <w:t>Theses and dissertations</w:t>
      </w:r>
    </w:p>
    <w:p w14:paraId="5608BD9E" w14:textId="77777777" w:rsidR="00DD5E25" w:rsidRDefault="00DD5E25">
      <w:pPr>
        <w:pStyle w:val="NormalWeb"/>
        <w:divId w:val="852955253"/>
        <w:rPr>
          <w:rFonts w:ascii="Arial" w:hAnsi="Arial" w:cs="Arial"/>
        </w:rPr>
      </w:pPr>
      <w:r>
        <w:rPr>
          <w:rFonts w:ascii="Arial" w:hAnsi="Arial" w:cs="Arial"/>
        </w:rPr>
        <w:t>In institutions whose primary mission is undergraduate teaching, the dissertation or other comparable piece of creative work could suffice for this. Institutions having research missions or graduate programs would be expected to have on-going research activities.</w:t>
      </w:r>
    </w:p>
    <w:p w14:paraId="285F29A6" w14:textId="77777777" w:rsidR="00DD5E25" w:rsidRDefault="00DD5E25">
      <w:pPr>
        <w:numPr>
          <w:ilvl w:val="2"/>
          <w:numId w:val="40"/>
        </w:numPr>
        <w:spacing w:before="100" w:beforeAutospacing="1" w:after="100" w:afterAutospacing="1"/>
        <w:divId w:val="852955253"/>
        <w:rPr>
          <w:rFonts w:ascii="Arial" w:eastAsia="Times New Roman" w:hAnsi="Arial" w:cs="Arial"/>
        </w:rPr>
      </w:pPr>
      <w:r>
        <w:rPr>
          <w:rStyle w:val="Strong"/>
          <w:rFonts w:ascii="Arial" w:eastAsia="Times New Roman" w:hAnsi="Arial" w:cs="Arial"/>
        </w:rPr>
        <w:lastRenderedPageBreak/>
        <w:t>The scholarship of integration</w:t>
      </w:r>
      <w:r>
        <w:rPr>
          <w:rFonts w:ascii="Arial" w:eastAsia="Times New Roman" w:hAnsi="Arial" w:cs="Arial"/>
        </w:rPr>
        <w:t xml:space="preserve"> seeks to interpret, to draw together, and to bring new insights to bear on original research. The scholarship of integration means fitting one's work into larger intellectual patterns. It is essential to integrate ideas and then apply them to the world in which we live. Examples include:</w:t>
      </w:r>
    </w:p>
    <w:p w14:paraId="65CD7ED9" w14:textId="77777777" w:rsidR="00DD5E25" w:rsidRDefault="00DD5E25">
      <w:pPr>
        <w:numPr>
          <w:ilvl w:val="3"/>
          <w:numId w:val="40"/>
        </w:numPr>
        <w:spacing w:before="100" w:beforeAutospacing="1" w:after="100" w:afterAutospacing="1"/>
        <w:divId w:val="852955253"/>
        <w:rPr>
          <w:rFonts w:ascii="Arial" w:eastAsia="Times New Roman" w:hAnsi="Arial" w:cs="Arial"/>
        </w:rPr>
      </w:pPr>
      <w:r>
        <w:rPr>
          <w:rFonts w:ascii="Arial" w:eastAsia="Times New Roman" w:hAnsi="Arial" w:cs="Arial"/>
        </w:rPr>
        <w:t>Authoring white papers, articles, and monographs</w:t>
      </w:r>
    </w:p>
    <w:p w14:paraId="178837DB" w14:textId="77777777" w:rsidR="00DD5E25" w:rsidRDefault="00DD5E25">
      <w:pPr>
        <w:numPr>
          <w:ilvl w:val="3"/>
          <w:numId w:val="40"/>
        </w:numPr>
        <w:spacing w:before="100" w:beforeAutospacing="1" w:after="100" w:afterAutospacing="1"/>
        <w:divId w:val="852955253"/>
        <w:rPr>
          <w:rFonts w:ascii="Arial" w:eastAsia="Times New Roman" w:hAnsi="Arial" w:cs="Arial"/>
        </w:rPr>
      </w:pPr>
      <w:r>
        <w:rPr>
          <w:rFonts w:ascii="Arial" w:eastAsia="Times New Roman" w:hAnsi="Arial" w:cs="Arial"/>
        </w:rPr>
        <w:t>Conducting interdisciplinary seminars</w:t>
      </w:r>
    </w:p>
    <w:p w14:paraId="5FD38B0C" w14:textId="77777777" w:rsidR="00DD5E25" w:rsidRDefault="00DD5E25">
      <w:pPr>
        <w:numPr>
          <w:ilvl w:val="3"/>
          <w:numId w:val="40"/>
        </w:numPr>
        <w:spacing w:before="100" w:beforeAutospacing="1" w:after="100" w:afterAutospacing="1"/>
        <w:divId w:val="852955253"/>
        <w:rPr>
          <w:rFonts w:ascii="Arial" w:eastAsia="Times New Roman" w:hAnsi="Arial" w:cs="Arial"/>
        </w:rPr>
      </w:pPr>
      <w:r>
        <w:rPr>
          <w:rFonts w:ascii="Arial" w:eastAsia="Times New Roman" w:hAnsi="Arial" w:cs="Arial"/>
        </w:rPr>
        <w:t>Authoring textbooks</w:t>
      </w:r>
    </w:p>
    <w:p w14:paraId="518A37EE" w14:textId="77777777" w:rsidR="00DD5E25" w:rsidRDefault="00DD5E25">
      <w:pPr>
        <w:numPr>
          <w:ilvl w:val="3"/>
          <w:numId w:val="40"/>
        </w:numPr>
        <w:spacing w:before="100" w:beforeAutospacing="1" w:after="100" w:afterAutospacing="1"/>
        <w:divId w:val="852955253"/>
        <w:rPr>
          <w:rFonts w:ascii="Arial" w:eastAsia="Times New Roman" w:hAnsi="Arial" w:cs="Arial"/>
        </w:rPr>
      </w:pPr>
      <w:r>
        <w:rPr>
          <w:rFonts w:ascii="Arial" w:eastAsia="Times New Roman" w:hAnsi="Arial" w:cs="Arial"/>
        </w:rPr>
        <w:t>Grantsmanship (list the awarding agency and funded allocations)</w:t>
      </w:r>
    </w:p>
    <w:p w14:paraId="3E9086DE" w14:textId="77777777" w:rsidR="00DD5E25" w:rsidRDefault="00DD5E25">
      <w:pPr>
        <w:pStyle w:val="NormalWeb"/>
        <w:divId w:val="852955253"/>
        <w:rPr>
          <w:rFonts w:ascii="Arial" w:hAnsi="Arial" w:cs="Arial"/>
        </w:rPr>
      </w:pPr>
      <w:r>
        <w:rPr>
          <w:rFonts w:ascii="Arial" w:hAnsi="Arial" w:cs="Arial"/>
        </w:rPr>
        <w:t> </w:t>
      </w:r>
    </w:p>
    <w:p w14:paraId="4992D195" w14:textId="77777777" w:rsidR="00DD5E25" w:rsidRDefault="00DD5E25">
      <w:pPr>
        <w:numPr>
          <w:ilvl w:val="2"/>
          <w:numId w:val="41"/>
        </w:numPr>
        <w:spacing w:before="100" w:beforeAutospacing="1" w:after="100" w:afterAutospacing="1"/>
        <w:divId w:val="852955253"/>
        <w:rPr>
          <w:rFonts w:ascii="Arial" w:eastAsia="Times New Roman" w:hAnsi="Arial" w:cs="Arial"/>
        </w:rPr>
      </w:pPr>
      <w:r>
        <w:rPr>
          <w:rStyle w:val="Strong"/>
          <w:rFonts w:ascii="Arial" w:eastAsia="Times New Roman" w:hAnsi="Arial" w:cs="Arial"/>
        </w:rPr>
        <w:t>The scholarship of application</w:t>
      </w:r>
      <w:r>
        <w:rPr>
          <w:rFonts w:ascii="Arial" w:eastAsia="Times New Roman" w:hAnsi="Arial" w:cs="Arial"/>
        </w:rPr>
        <w:t xml:space="preserve"> involves the active engagement of the scholar. It focuses on the responsible application of knowledge to consequential problems. In the past, this type of activity has been called applied research and/or development. Note that this is not to be a catch-all category. The scholarship of application must be tied directly to one's field of knowledge and relate to, and flow directly out of, creative professional activity. Examples include:</w:t>
      </w:r>
    </w:p>
    <w:p w14:paraId="207F204A" w14:textId="77777777" w:rsidR="00DD5E25" w:rsidRDefault="00DD5E25">
      <w:pPr>
        <w:numPr>
          <w:ilvl w:val="3"/>
          <w:numId w:val="41"/>
        </w:numPr>
        <w:spacing w:before="100" w:beforeAutospacing="1" w:after="100" w:afterAutospacing="1"/>
        <w:divId w:val="852955253"/>
        <w:rPr>
          <w:rFonts w:ascii="Arial" w:eastAsia="Times New Roman" w:hAnsi="Arial" w:cs="Arial"/>
        </w:rPr>
      </w:pPr>
      <w:r>
        <w:rPr>
          <w:rFonts w:ascii="Arial" w:eastAsia="Times New Roman" w:hAnsi="Arial" w:cs="Arial"/>
        </w:rPr>
        <w:t>Contract research</w:t>
      </w:r>
    </w:p>
    <w:p w14:paraId="48068495" w14:textId="77777777" w:rsidR="00DD5E25" w:rsidRDefault="00DD5E25">
      <w:pPr>
        <w:numPr>
          <w:ilvl w:val="3"/>
          <w:numId w:val="41"/>
        </w:numPr>
        <w:spacing w:before="100" w:beforeAutospacing="1" w:after="100" w:afterAutospacing="1"/>
        <w:divId w:val="852955253"/>
        <w:rPr>
          <w:rFonts w:ascii="Arial" w:eastAsia="Times New Roman" w:hAnsi="Arial" w:cs="Arial"/>
        </w:rPr>
      </w:pPr>
      <w:r>
        <w:rPr>
          <w:rFonts w:ascii="Arial" w:eastAsia="Times New Roman" w:hAnsi="Arial" w:cs="Arial"/>
        </w:rPr>
        <w:t>Consultation</w:t>
      </w:r>
    </w:p>
    <w:p w14:paraId="3D192FD5" w14:textId="77777777" w:rsidR="00DD5E25" w:rsidRDefault="00DD5E25">
      <w:pPr>
        <w:numPr>
          <w:ilvl w:val="3"/>
          <w:numId w:val="41"/>
        </w:numPr>
        <w:spacing w:before="100" w:beforeAutospacing="1" w:after="100" w:afterAutospacing="1"/>
        <w:divId w:val="852955253"/>
        <w:rPr>
          <w:rFonts w:ascii="Arial" w:eastAsia="Times New Roman" w:hAnsi="Arial" w:cs="Arial"/>
        </w:rPr>
      </w:pPr>
      <w:r>
        <w:rPr>
          <w:rFonts w:ascii="Arial" w:eastAsia="Times New Roman" w:hAnsi="Arial" w:cs="Arial"/>
        </w:rPr>
        <w:t>Technical assistance</w:t>
      </w:r>
    </w:p>
    <w:p w14:paraId="0A4CC0D8" w14:textId="77777777" w:rsidR="00DD5E25" w:rsidRDefault="00DD5E25">
      <w:pPr>
        <w:numPr>
          <w:ilvl w:val="3"/>
          <w:numId w:val="41"/>
        </w:numPr>
        <w:spacing w:before="100" w:beforeAutospacing="1" w:after="100" w:afterAutospacing="1"/>
        <w:divId w:val="852955253"/>
        <w:rPr>
          <w:rFonts w:ascii="Arial" w:eastAsia="Times New Roman" w:hAnsi="Arial" w:cs="Arial"/>
        </w:rPr>
      </w:pPr>
      <w:r>
        <w:rPr>
          <w:rFonts w:ascii="Arial" w:eastAsia="Times New Roman" w:hAnsi="Arial" w:cs="Arial"/>
        </w:rPr>
        <w:t>Policy analysis</w:t>
      </w:r>
    </w:p>
    <w:p w14:paraId="3D8ED65E" w14:textId="77777777" w:rsidR="00DD5E25" w:rsidRDefault="00DD5E25">
      <w:pPr>
        <w:numPr>
          <w:ilvl w:val="3"/>
          <w:numId w:val="41"/>
        </w:numPr>
        <w:spacing w:before="100" w:beforeAutospacing="1" w:after="100" w:afterAutospacing="1"/>
        <w:divId w:val="852955253"/>
        <w:rPr>
          <w:rFonts w:ascii="Arial" w:eastAsia="Times New Roman" w:hAnsi="Arial" w:cs="Arial"/>
        </w:rPr>
      </w:pPr>
      <w:r>
        <w:rPr>
          <w:rFonts w:ascii="Arial" w:eastAsia="Times New Roman" w:hAnsi="Arial" w:cs="Arial"/>
        </w:rPr>
        <w:t>Program evaluation</w:t>
      </w:r>
    </w:p>
    <w:p w14:paraId="2BC29AF5" w14:textId="77777777" w:rsidR="00DD5E25" w:rsidRDefault="00DD5E25">
      <w:pPr>
        <w:pStyle w:val="NormalWeb"/>
        <w:divId w:val="852955253"/>
        <w:rPr>
          <w:rFonts w:ascii="Arial" w:hAnsi="Arial" w:cs="Arial"/>
        </w:rPr>
      </w:pPr>
      <w:r>
        <w:rPr>
          <w:rFonts w:ascii="Arial" w:hAnsi="Arial" w:cs="Arial"/>
        </w:rPr>
        <w:t>The scholarship of application requires creativity and critical thought in analyzing real problems. These activities must be documented and must include an evaluation from those receiving these services.</w:t>
      </w:r>
    </w:p>
    <w:p w14:paraId="63BF756E" w14:textId="77777777" w:rsidR="00DD5E25" w:rsidRDefault="00DD5E25">
      <w:pPr>
        <w:numPr>
          <w:ilvl w:val="1"/>
          <w:numId w:val="42"/>
        </w:numPr>
        <w:spacing w:before="100" w:beforeAutospacing="1" w:after="100" w:afterAutospacing="1"/>
        <w:divId w:val="852955253"/>
        <w:rPr>
          <w:rFonts w:ascii="Arial" w:eastAsia="Times New Roman" w:hAnsi="Arial" w:cs="Arial"/>
        </w:rPr>
      </w:pPr>
      <w:r>
        <w:rPr>
          <w:rFonts w:ascii="Arial" w:eastAsia="Times New Roman" w:hAnsi="Arial" w:cs="Arial"/>
        </w:rPr>
        <w:t>A minimum of 80 percent of the faculty members providing education to doctoral students should actively participate in the scholarship of teaching, discovery, integration, or application. If an institution deviates significantly (five percent or more) from this research participation level, an explicit rationale must be explained, and performance evaluation results must be provided to demonstrate that the participation level is sufficient, as related to student learning and scholarship program objectives. Explain the balance and degree of faculty involvement in scholarly activities that support fulfillment of the institution’s mission.</w:t>
      </w:r>
    </w:p>
    <w:p w14:paraId="4308E14A" w14:textId="77777777" w:rsidR="00DD5E25" w:rsidRDefault="00DD5E25">
      <w:pPr>
        <w:pStyle w:val="NormalWeb"/>
        <w:divId w:val="852955253"/>
        <w:rPr>
          <w:rFonts w:ascii="Arial" w:hAnsi="Arial" w:cs="Arial"/>
        </w:rPr>
      </w:pPr>
      <w:r>
        <w:rPr>
          <w:rFonts w:ascii="Arial" w:hAnsi="Arial" w:cs="Arial"/>
        </w:rPr>
        <w:t> </w:t>
      </w:r>
    </w:p>
    <w:p w14:paraId="46B7B60A" w14:textId="77777777" w:rsidR="00DD5E25" w:rsidRDefault="00DD5E25">
      <w:pPr>
        <w:numPr>
          <w:ilvl w:val="1"/>
          <w:numId w:val="43"/>
        </w:numPr>
        <w:spacing w:before="100" w:beforeAutospacing="1" w:after="100" w:afterAutospacing="1"/>
        <w:divId w:val="852955253"/>
        <w:rPr>
          <w:rFonts w:ascii="Arial" w:eastAsia="Times New Roman" w:hAnsi="Arial" w:cs="Arial"/>
        </w:rPr>
      </w:pPr>
      <w:r>
        <w:rPr>
          <w:rFonts w:ascii="Arial" w:eastAsia="Times New Roman" w:hAnsi="Arial" w:cs="Arial"/>
        </w:rPr>
        <w:t xml:space="preserve">Professional activities include routine application of the faculty member's professional expertise in helping solve problems in either the private or public sectors. These may include activities for which the faculty member is paid, as well as voluntary services. The key determination is </w:t>
      </w:r>
      <w:r>
        <w:rPr>
          <w:rFonts w:ascii="Arial" w:eastAsia="Times New Roman" w:hAnsi="Arial" w:cs="Arial"/>
        </w:rPr>
        <w:lastRenderedPageBreak/>
        <w:t>"</w:t>
      </w:r>
      <w:proofErr w:type="gramStart"/>
      <w:r>
        <w:rPr>
          <w:rFonts w:ascii="Arial" w:eastAsia="Times New Roman" w:hAnsi="Arial" w:cs="Arial"/>
        </w:rPr>
        <w:t>professionally-related</w:t>
      </w:r>
      <w:proofErr w:type="gramEnd"/>
      <w:r>
        <w:rPr>
          <w:rFonts w:ascii="Arial" w:eastAsia="Times New Roman" w:hAnsi="Arial" w:cs="Arial"/>
        </w:rPr>
        <w:t>." Community activities that are not professionally related are not to be included. For instance, general community service, such as coaching a little league soccer team or delivering meals to shut-ins, would not be considered professionally related. The determination of "professionally related" depends upon the nature of the activity. For example, if a CPA conducts a men’s bible class, it is not professionally related. However, if the CPA conducts an annual audit of the church's financial affairs and prepares an opinion letter, it would be considered professionally related. Community service that is not professionally related may be reported in Criterion 1.3.</w:t>
      </w:r>
    </w:p>
    <w:p w14:paraId="10CF7587" w14:textId="77777777" w:rsidR="00DD5E25" w:rsidRDefault="00DD5E25">
      <w:pPr>
        <w:pStyle w:val="NormalWeb"/>
        <w:divId w:val="852955253"/>
        <w:rPr>
          <w:rFonts w:ascii="Arial" w:hAnsi="Arial" w:cs="Arial"/>
        </w:rPr>
      </w:pPr>
      <w:r>
        <w:rPr>
          <w:rFonts w:ascii="Arial" w:hAnsi="Arial" w:cs="Arial"/>
        </w:rPr>
        <w:t> </w:t>
      </w:r>
    </w:p>
    <w:p w14:paraId="01DC71FF" w14:textId="77777777" w:rsidR="00DD5E25" w:rsidRDefault="00DD5E25">
      <w:pPr>
        <w:pStyle w:val="NormalWeb"/>
        <w:divId w:val="852955253"/>
        <w:rPr>
          <w:rFonts w:ascii="Arial" w:hAnsi="Arial" w:cs="Arial"/>
        </w:rPr>
      </w:pPr>
      <w:r>
        <w:rPr>
          <w:rFonts w:ascii="Arial" w:hAnsi="Arial" w:cs="Arial"/>
        </w:rPr>
        <w:t>Examples include:</w:t>
      </w:r>
    </w:p>
    <w:p w14:paraId="010DEEBA" w14:textId="77777777" w:rsidR="00DD5E25" w:rsidRDefault="00DD5E25">
      <w:pPr>
        <w:numPr>
          <w:ilvl w:val="1"/>
          <w:numId w:val="44"/>
        </w:numPr>
        <w:spacing w:before="100" w:beforeAutospacing="1" w:after="100" w:afterAutospacing="1"/>
        <w:divId w:val="852955253"/>
        <w:rPr>
          <w:rFonts w:ascii="Arial" w:eastAsia="Times New Roman" w:hAnsi="Arial" w:cs="Arial"/>
        </w:rPr>
      </w:pPr>
      <w:r>
        <w:rPr>
          <w:rFonts w:ascii="Arial" w:eastAsia="Times New Roman" w:hAnsi="Arial" w:cs="Arial"/>
        </w:rPr>
        <w:t xml:space="preserve">Activities involving the use of professional expertise in helping solve practical problems in either the private or public sectors (e.g., </w:t>
      </w:r>
      <w:proofErr w:type="gramStart"/>
      <w:r>
        <w:rPr>
          <w:rFonts w:ascii="Arial" w:eastAsia="Times New Roman" w:hAnsi="Arial" w:cs="Arial"/>
        </w:rPr>
        <w:t>professionally-related</w:t>
      </w:r>
      <w:proofErr w:type="gramEnd"/>
      <w:r>
        <w:rPr>
          <w:rFonts w:ascii="Arial" w:eastAsia="Times New Roman" w:hAnsi="Arial" w:cs="Arial"/>
        </w:rPr>
        <w:t xml:space="preserve"> consultation, policy analysis, etc.)</w:t>
      </w:r>
    </w:p>
    <w:p w14:paraId="0E8BF3B2" w14:textId="77777777" w:rsidR="00DD5E25" w:rsidRDefault="00DD5E25">
      <w:pPr>
        <w:numPr>
          <w:ilvl w:val="1"/>
          <w:numId w:val="44"/>
        </w:numPr>
        <w:spacing w:before="100" w:beforeAutospacing="1" w:after="100" w:afterAutospacing="1"/>
        <w:divId w:val="852955253"/>
        <w:rPr>
          <w:rFonts w:ascii="Arial" w:eastAsia="Times New Roman" w:hAnsi="Arial" w:cs="Arial"/>
        </w:rPr>
      </w:pPr>
      <w:r>
        <w:rPr>
          <w:rFonts w:ascii="Arial" w:eastAsia="Times New Roman" w:hAnsi="Arial" w:cs="Arial"/>
        </w:rPr>
        <w:t>Activities in support of professional organizations (e.g., attending and participating in professional meetings, workshops, conferences, symposia; serving as an officer of a professional organization, as program chairperson of a professional meeting; leadership roles in professional organizations, boards, commissions, etc.)</w:t>
      </w:r>
    </w:p>
    <w:p w14:paraId="2A10BEE3" w14:textId="77777777" w:rsidR="00DD5E25" w:rsidRDefault="00DD5E25">
      <w:pPr>
        <w:numPr>
          <w:ilvl w:val="1"/>
          <w:numId w:val="44"/>
        </w:numPr>
        <w:spacing w:before="100" w:beforeAutospacing="1" w:after="100" w:afterAutospacing="1"/>
        <w:divId w:val="852955253"/>
        <w:rPr>
          <w:rFonts w:ascii="Arial" w:eastAsia="Times New Roman" w:hAnsi="Arial" w:cs="Arial"/>
        </w:rPr>
      </w:pPr>
      <w:r>
        <w:rPr>
          <w:rFonts w:ascii="Arial" w:eastAsia="Times New Roman" w:hAnsi="Arial" w:cs="Arial"/>
        </w:rPr>
        <w:t>Activities directly tied to the academic discipline of the faculty member and consistent with the stated mission of the business programs. (Community and university service activities not directly related to the faculty member's discipline do not satisfy this standard.)</w:t>
      </w:r>
    </w:p>
    <w:p w14:paraId="5F77DF43" w14:textId="77777777" w:rsidR="00DD5E25" w:rsidRDefault="00DD5E25">
      <w:pPr>
        <w:numPr>
          <w:ilvl w:val="1"/>
          <w:numId w:val="44"/>
        </w:numPr>
        <w:spacing w:before="100" w:beforeAutospacing="1" w:after="100" w:afterAutospacing="1"/>
        <w:divId w:val="852955253"/>
        <w:rPr>
          <w:rFonts w:ascii="Arial" w:eastAsia="Times New Roman" w:hAnsi="Arial" w:cs="Arial"/>
        </w:rPr>
      </w:pPr>
      <w:r>
        <w:rPr>
          <w:rFonts w:ascii="Arial" w:eastAsia="Times New Roman" w:hAnsi="Arial" w:cs="Arial"/>
        </w:rPr>
        <w:t>Program or institutional committees</w:t>
      </w:r>
    </w:p>
    <w:p w14:paraId="14BD06BA" w14:textId="77777777" w:rsidR="00DD5E25" w:rsidRDefault="00DD5E25">
      <w:pPr>
        <w:numPr>
          <w:ilvl w:val="1"/>
          <w:numId w:val="44"/>
        </w:numPr>
        <w:spacing w:before="100" w:beforeAutospacing="1" w:after="100" w:afterAutospacing="1"/>
        <w:divId w:val="852955253"/>
        <w:rPr>
          <w:rFonts w:ascii="Arial" w:eastAsia="Times New Roman" w:hAnsi="Arial" w:cs="Arial"/>
        </w:rPr>
      </w:pPr>
      <w:r>
        <w:rPr>
          <w:rFonts w:ascii="Arial" w:eastAsia="Times New Roman" w:hAnsi="Arial" w:cs="Arial"/>
        </w:rPr>
        <w:t>Guest speakers, internships, partnerships</w:t>
      </w:r>
    </w:p>
    <w:p w14:paraId="32B7CAF0" w14:textId="77777777" w:rsidR="00DD5E25" w:rsidRDefault="00DD5E25">
      <w:pPr>
        <w:numPr>
          <w:ilvl w:val="1"/>
          <w:numId w:val="44"/>
        </w:numPr>
        <w:spacing w:before="100" w:beforeAutospacing="1" w:after="100" w:afterAutospacing="1"/>
        <w:divId w:val="852955253"/>
        <w:rPr>
          <w:rFonts w:ascii="Arial" w:eastAsia="Times New Roman" w:hAnsi="Arial" w:cs="Arial"/>
        </w:rPr>
      </w:pPr>
      <w:r>
        <w:rPr>
          <w:rFonts w:ascii="Arial" w:eastAsia="Times New Roman" w:hAnsi="Arial" w:cs="Arial"/>
        </w:rPr>
        <w:t>Learning new skills/techniques</w:t>
      </w:r>
    </w:p>
    <w:p w14:paraId="4FF129F6" w14:textId="77777777" w:rsidR="00DD5E25" w:rsidRDefault="00DD5E25">
      <w:pPr>
        <w:numPr>
          <w:ilvl w:val="1"/>
          <w:numId w:val="44"/>
        </w:numPr>
        <w:spacing w:before="100" w:beforeAutospacing="1" w:after="100" w:afterAutospacing="1"/>
        <w:divId w:val="852955253"/>
        <w:rPr>
          <w:rFonts w:ascii="Arial" w:eastAsia="Times New Roman" w:hAnsi="Arial" w:cs="Arial"/>
        </w:rPr>
      </w:pPr>
      <w:r>
        <w:rPr>
          <w:rFonts w:ascii="Arial" w:eastAsia="Times New Roman" w:hAnsi="Arial" w:cs="Arial"/>
        </w:rPr>
        <w:t>Involvement in accreditation processes</w:t>
      </w:r>
    </w:p>
    <w:p w14:paraId="71E394DC" w14:textId="77777777" w:rsidR="00DD5E25" w:rsidRDefault="00DD5E25">
      <w:pPr>
        <w:numPr>
          <w:ilvl w:val="1"/>
          <w:numId w:val="44"/>
        </w:numPr>
        <w:spacing w:before="100" w:beforeAutospacing="1" w:after="100" w:afterAutospacing="1"/>
        <w:divId w:val="852955253"/>
        <w:rPr>
          <w:rFonts w:ascii="Arial" w:eastAsia="Times New Roman" w:hAnsi="Arial" w:cs="Arial"/>
        </w:rPr>
      </w:pPr>
      <w:r>
        <w:rPr>
          <w:rFonts w:ascii="Arial" w:eastAsia="Times New Roman" w:hAnsi="Arial" w:cs="Arial"/>
        </w:rPr>
        <w:t>Multicultural and diversity initiatives (on-campus or off-campus)</w:t>
      </w:r>
    </w:p>
    <w:p w14:paraId="42D2BB9A" w14:textId="77777777" w:rsidR="00DD5E25" w:rsidRDefault="00DD5E25">
      <w:pPr>
        <w:numPr>
          <w:ilvl w:val="1"/>
          <w:numId w:val="44"/>
        </w:numPr>
        <w:spacing w:before="100" w:beforeAutospacing="1" w:after="100" w:afterAutospacing="1"/>
        <w:divId w:val="852955253"/>
        <w:rPr>
          <w:rFonts w:ascii="Arial" w:eastAsia="Times New Roman" w:hAnsi="Arial" w:cs="Arial"/>
        </w:rPr>
      </w:pPr>
      <w:r>
        <w:rPr>
          <w:rFonts w:ascii="Arial" w:eastAsia="Times New Roman" w:hAnsi="Arial" w:cs="Arial"/>
        </w:rPr>
        <w:t>Continuing education (classes, seminars, certifications, etc.)</w:t>
      </w:r>
    </w:p>
    <w:p w14:paraId="2973CA34" w14:textId="0091477D" w:rsidR="00DD5E25" w:rsidRDefault="00DD5E25">
      <w:pPr>
        <w:pStyle w:val="NormalWeb"/>
        <w:divId w:val="852955253"/>
        <w:rPr>
          <w:rFonts w:ascii="Arial" w:hAnsi="Arial" w:cs="Arial"/>
        </w:rPr>
      </w:pPr>
      <w:r>
        <w:rPr>
          <w:rStyle w:val="Strong"/>
          <w:rFonts w:ascii="Arial" w:hAnsi="Arial" w:cs="Arial"/>
        </w:rPr>
        <w:t>Criterion 5.3.D.</w:t>
      </w:r>
      <w:r>
        <w:rPr>
          <w:rFonts w:ascii="Arial" w:hAnsi="Arial" w:cs="Arial"/>
        </w:rPr>
        <w:t xml:space="preserve"> Provide evidence that the balance and degree of faculty members’ involvement in professional and scholarly activities supports the fulfillment of the institution’s mission. Provide each Doctorate Qualified, Master’s and Bachelor’s Qualified faculty member’s scholarly and professional activities for the previous three years in a format identical to </w:t>
      </w:r>
      <w:r w:rsidR="000F1DEC" w:rsidRPr="00E04F9C">
        <w:rPr>
          <w:rFonts w:ascii="Arial" w:hAnsi="Arial" w:cs="Arial"/>
          <w:b/>
          <w:bCs/>
        </w:rPr>
        <w:t>Table 5.2.A.2</w:t>
      </w:r>
      <w:r w:rsidR="000F1DEC">
        <w:rPr>
          <w:rFonts w:ascii="Arial" w:hAnsi="Arial" w:cs="Arial"/>
          <w:b/>
          <w:bCs/>
        </w:rPr>
        <w:t>.</w:t>
      </w:r>
    </w:p>
    <w:p w14:paraId="5A20FCC3" w14:textId="0218BC2B" w:rsidR="00DD5E25" w:rsidRDefault="00DD5E25">
      <w:pPr>
        <w:pStyle w:val="NormalWeb"/>
        <w:divId w:val="852955253"/>
        <w:rPr>
          <w:rFonts w:ascii="Arial" w:hAnsi="Arial" w:cs="Arial"/>
        </w:rPr>
      </w:pPr>
      <w:r>
        <w:rPr>
          <w:rStyle w:val="Strong"/>
          <w:rFonts w:ascii="Arial" w:hAnsi="Arial" w:cs="Arial"/>
        </w:rPr>
        <w:t>Associate Degree Programs Should complete Table 5.3.D.2.</w:t>
      </w:r>
      <w:r>
        <w:rPr>
          <w:rFonts w:ascii="Arial" w:hAnsi="Arial" w:cs="Arial"/>
        </w:rPr>
        <w:t xml:space="preserve"> Summarize each Master’s and Bachelor’s Qualified faculty member’s scholarly and professional activities for the previous three years in a format identical to </w:t>
      </w:r>
      <w:r w:rsidR="000F1DEC" w:rsidRPr="00E04F9C">
        <w:rPr>
          <w:rFonts w:ascii="Arial" w:hAnsi="Arial" w:cs="Arial"/>
          <w:b/>
          <w:bCs/>
        </w:rPr>
        <w:t>Table 5.2.A.2</w:t>
      </w:r>
      <w:r>
        <w:rPr>
          <w:rFonts w:ascii="Arial" w:hAnsi="Arial" w:cs="Arial"/>
        </w:rPr>
        <w:t>.</w:t>
      </w:r>
    </w:p>
    <w:p w14:paraId="3E8DB6CE" w14:textId="2E5641F9" w:rsidR="00DD5E25" w:rsidRDefault="00AA397F">
      <w:pPr>
        <w:divId w:val="1816219663"/>
        <w:rPr>
          <w:rFonts w:ascii="Arial" w:eastAsia="Times New Roman" w:hAnsi="Arial" w:cs="Arial"/>
        </w:rPr>
      </w:pPr>
      <w:r>
        <w:rPr>
          <w:rStyle w:val="Strong"/>
          <w:rFonts w:ascii="Arial" w:eastAsia="Times New Roman" w:hAnsi="Arial" w:cs="Arial"/>
        </w:rPr>
        <w:t xml:space="preserve"> </w:t>
      </w:r>
    </w:p>
    <w:p w14:paraId="5DAAE13D" w14:textId="77777777" w:rsidR="00DD5E25" w:rsidRDefault="00DD5E25">
      <w:pPr>
        <w:pStyle w:val="Heading3"/>
        <w:divId w:val="1916040857"/>
        <w:rPr>
          <w:rFonts w:eastAsia="Times New Roman"/>
        </w:rPr>
      </w:pPr>
      <w:r>
        <w:rPr>
          <w:rFonts w:eastAsia="Times New Roman"/>
        </w:rPr>
        <w:lastRenderedPageBreak/>
        <w:t>Self-Study</w:t>
      </w:r>
    </w:p>
    <w:p w14:paraId="7F8FCA48" w14:textId="77777777" w:rsidR="00DD5E25" w:rsidRDefault="00DD5E25">
      <w:pPr>
        <w:pStyle w:val="Heading5"/>
        <w:rPr>
          <w:rFonts w:ascii="Arial" w:eastAsia="Times New Roman" w:hAnsi="Arial" w:cs="Arial"/>
        </w:rPr>
      </w:pPr>
      <w:r>
        <w:rPr>
          <w:rFonts w:ascii="Arial" w:eastAsia="Times New Roman" w:hAnsi="Arial" w:cs="Arial"/>
        </w:rPr>
        <w:t>Assigned To</w:t>
      </w:r>
    </w:p>
    <w:p w14:paraId="4A50264A" w14:textId="3E2DCB6B" w:rsidR="00DD5E25" w:rsidRDefault="00792B31">
      <w:pPr>
        <w:divId w:val="1857575566"/>
        <w:rPr>
          <w:rFonts w:ascii="Arial" w:eastAsia="Times New Roman" w:hAnsi="Arial" w:cs="Arial"/>
        </w:rPr>
      </w:pPr>
      <w:r>
        <w:rPr>
          <w:rFonts w:ascii="Arial" w:eastAsia="Times New Roman" w:hAnsi="Arial" w:cs="Arial"/>
        </w:rPr>
        <w:t xml:space="preserve"> </w:t>
      </w:r>
    </w:p>
    <w:p w14:paraId="7FD9C1B7" w14:textId="77777777" w:rsidR="00DD5E25" w:rsidRDefault="00DD5E25">
      <w:pPr>
        <w:pStyle w:val="Heading3"/>
        <w:rPr>
          <w:rFonts w:eastAsia="Times New Roman"/>
        </w:rPr>
      </w:pPr>
      <w:r>
        <w:rPr>
          <w:rFonts w:eastAsia="Times New Roman"/>
        </w:rPr>
        <w:t>Institution Response</w:t>
      </w:r>
    </w:p>
    <w:p w14:paraId="5FE98BB4" w14:textId="52BDE388" w:rsidR="00DD5E25" w:rsidRDefault="00792B31">
      <w:pPr>
        <w:divId w:val="245581260"/>
        <w:rPr>
          <w:rFonts w:ascii="Arial" w:eastAsia="Times New Roman" w:hAnsi="Arial" w:cs="Arial"/>
        </w:rPr>
      </w:pPr>
      <w:r>
        <w:rPr>
          <w:rStyle w:val="Emphasis"/>
          <w:rFonts w:ascii="Arial" w:eastAsia="Times New Roman" w:hAnsi="Arial" w:cs="Arial"/>
        </w:rPr>
        <w:t xml:space="preserve"> </w:t>
      </w:r>
    </w:p>
    <w:p w14:paraId="1DA16CE8" w14:textId="77777777" w:rsidR="00DD5E25" w:rsidRPr="00801DBC" w:rsidRDefault="00DD5E25">
      <w:pPr>
        <w:pStyle w:val="Heading3"/>
        <w:rPr>
          <w:rFonts w:eastAsia="Times New Roman"/>
          <w:lang w:val="es-ES"/>
        </w:rPr>
      </w:pPr>
      <w:proofErr w:type="spellStart"/>
      <w:r w:rsidRPr="00801DBC">
        <w:rPr>
          <w:rFonts w:eastAsia="Times New Roman"/>
          <w:lang w:val="es-ES"/>
        </w:rPr>
        <w:t>Sources</w:t>
      </w:r>
      <w:proofErr w:type="spellEnd"/>
    </w:p>
    <w:p w14:paraId="54DBC511" w14:textId="6AF1DD0A" w:rsidR="00DD5E25" w:rsidRPr="00801DBC" w:rsidRDefault="00792B31">
      <w:pPr>
        <w:divId w:val="1340886274"/>
        <w:rPr>
          <w:rFonts w:ascii="Arial" w:eastAsia="Times New Roman" w:hAnsi="Arial" w:cs="Arial"/>
          <w:lang w:val="es-ES"/>
        </w:rPr>
      </w:pPr>
      <w:r w:rsidRPr="00801DBC">
        <w:rPr>
          <w:rStyle w:val="Emphasis"/>
          <w:rFonts w:ascii="Arial" w:eastAsia="Times New Roman" w:hAnsi="Arial" w:cs="Arial"/>
          <w:lang w:val="es-ES"/>
        </w:rPr>
        <w:t xml:space="preserve"> </w:t>
      </w:r>
    </w:p>
    <w:p w14:paraId="0E23ED47" w14:textId="77777777" w:rsidR="00DD5E25" w:rsidRPr="000F6BAF" w:rsidRDefault="00DD5E25">
      <w:pPr>
        <w:pStyle w:val="Heading2"/>
        <w:rPr>
          <w:rFonts w:eastAsia="Times New Roman"/>
          <w:lang w:val="es-ES"/>
        </w:rPr>
      </w:pPr>
      <w:r w:rsidRPr="00DE4B3E">
        <w:rPr>
          <w:rFonts w:eastAsia="Times New Roman"/>
          <w:lang w:val="es-ES"/>
        </w:rPr>
        <w:br w:type="page"/>
      </w:r>
      <w:r w:rsidRPr="000F6BAF">
        <w:rPr>
          <w:rFonts w:eastAsia="Times New Roman"/>
          <w:lang w:val="es-ES"/>
        </w:rPr>
        <w:lastRenderedPageBreak/>
        <w:t xml:space="preserve">5.3.E - </w:t>
      </w:r>
      <w:proofErr w:type="spellStart"/>
      <w:r w:rsidRPr="000F6BAF">
        <w:rPr>
          <w:rFonts w:eastAsia="Times New Roman"/>
          <w:lang w:val="es-ES"/>
        </w:rPr>
        <w:t>Criterion</w:t>
      </w:r>
      <w:proofErr w:type="spellEnd"/>
      <w:r w:rsidRPr="000F6BAF">
        <w:rPr>
          <w:rFonts w:eastAsia="Times New Roman"/>
          <w:lang w:val="es-ES"/>
        </w:rPr>
        <w:t xml:space="preserve"> 5.3.E.</w:t>
      </w:r>
    </w:p>
    <w:p w14:paraId="135276F1" w14:textId="77777777" w:rsidR="00DD5E25" w:rsidRPr="000F6BAF" w:rsidRDefault="00DD5E25">
      <w:pPr>
        <w:pStyle w:val="NormalWeb"/>
        <w:divId w:val="456412100"/>
        <w:rPr>
          <w:rFonts w:ascii="Arial" w:hAnsi="Arial" w:cs="Arial"/>
          <w:lang w:val="es-ES"/>
        </w:rPr>
      </w:pPr>
      <w:proofErr w:type="spellStart"/>
      <w:r w:rsidRPr="000F6BAF">
        <w:rPr>
          <w:rStyle w:val="Strong"/>
          <w:rFonts w:ascii="Arial" w:hAnsi="Arial" w:cs="Arial"/>
          <w:lang w:val="es-ES"/>
        </w:rPr>
        <w:t>Criterion</w:t>
      </w:r>
      <w:proofErr w:type="spellEnd"/>
      <w:r w:rsidRPr="000F6BAF">
        <w:rPr>
          <w:rStyle w:val="Strong"/>
          <w:rFonts w:ascii="Arial" w:hAnsi="Arial" w:cs="Arial"/>
          <w:lang w:val="es-ES"/>
        </w:rPr>
        <w:t xml:space="preserve"> 5.3.E.</w:t>
      </w:r>
    </w:p>
    <w:p w14:paraId="5DA9AD3A" w14:textId="77777777" w:rsidR="00DD5E25" w:rsidRDefault="00DD5E25">
      <w:pPr>
        <w:pStyle w:val="NormalWeb"/>
        <w:divId w:val="456412100"/>
        <w:rPr>
          <w:rFonts w:ascii="Arial" w:hAnsi="Arial" w:cs="Arial"/>
        </w:rPr>
      </w:pPr>
      <w:r>
        <w:rPr>
          <w:rStyle w:val="Strong"/>
          <w:rFonts w:ascii="Arial" w:hAnsi="Arial" w:cs="Arial"/>
        </w:rPr>
        <w:t xml:space="preserve">Document every full-time and part-time faculty member teaching </w:t>
      </w:r>
      <w:proofErr w:type="gramStart"/>
      <w:r>
        <w:rPr>
          <w:rStyle w:val="Strong"/>
          <w:rFonts w:ascii="Arial" w:hAnsi="Arial" w:cs="Arial"/>
        </w:rPr>
        <w:t>courses</w:t>
      </w:r>
      <w:proofErr w:type="gramEnd"/>
      <w:r>
        <w:rPr>
          <w:rStyle w:val="Strong"/>
          <w:rFonts w:ascii="Arial" w:hAnsi="Arial" w:cs="Arial"/>
        </w:rPr>
        <w:t xml:space="preserve"> in the business unit. A recent curriculum vitae (not more than two years old) for all business faculty should be provided and included as an appendix in the self-study report.</w:t>
      </w:r>
    </w:p>
    <w:p w14:paraId="51677451" w14:textId="77777777" w:rsidR="00DD5E25" w:rsidRDefault="00DD5E25">
      <w:pPr>
        <w:pStyle w:val="NormalWeb"/>
        <w:divId w:val="456412100"/>
        <w:rPr>
          <w:rFonts w:ascii="Arial" w:hAnsi="Arial" w:cs="Arial"/>
        </w:rPr>
      </w:pPr>
      <w:r>
        <w:rPr>
          <w:rFonts w:ascii="Arial" w:hAnsi="Arial" w:cs="Arial"/>
          <w:i/>
          <w:iCs/>
        </w:rPr>
        <w:t xml:space="preserve">Note: Faculty members who are not a part of the business unit, but teach a course required in the core business curriculum (e.g., Mathematics, Computer Science, Communications, etc.), should not be counted as business faculty because the student credit hours produced by them are not coded as business courses. On the other hand, if a non-business faculty member teaches a required course for the business unit and the course is coded as a business course (and, therefore, part of the total business student credit hours), then that faculty member would be counted in this </w:t>
      </w:r>
      <w:proofErr w:type="gramStart"/>
      <w:r>
        <w:rPr>
          <w:rFonts w:ascii="Arial" w:hAnsi="Arial" w:cs="Arial"/>
          <w:i/>
          <w:iCs/>
        </w:rPr>
        <w:t>qualifications</w:t>
      </w:r>
      <w:proofErr w:type="gramEnd"/>
      <w:r>
        <w:rPr>
          <w:rFonts w:ascii="Arial" w:hAnsi="Arial" w:cs="Arial"/>
          <w:i/>
          <w:iCs/>
        </w:rPr>
        <w:t xml:space="preserve"> standard. The rule here is to "count all faculty members who teach courses that are under the direct administration of the business unit head and coded as business courses."</w:t>
      </w:r>
    </w:p>
    <w:p w14:paraId="08E636FF" w14:textId="77777777" w:rsidR="00DD5E25" w:rsidRDefault="00DD5E25">
      <w:pPr>
        <w:pStyle w:val="NormalWeb"/>
        <w:divId w:val="456412100"/>
        <w:rPr>
          <w:rFonts w:ascii="Arial" w:hAnsi="Arial" w:cs="Arial"/>
        </w:rPr>
      </w:pPr>
      <w:r>
        <w:rPr>
          <w:rStyle w:val="Strong"/>
          <w:rFonts w:ascii="Arial" w:hAnsi="Arial" w:cs="Arial"/>
        </w:rPr>
        <w:t>Criterion 5.3.F.</w:t>
      </w:r>
    </w:p>
    <w:p w14:paraId="02D899E0" w14:textId="77777777" w:rsidR="00DD5E25" w:rsidRDefault="00DD5E25">
      <w:pPr>
        <w:pStyle w:val="NormalWeb"/>
        <w:divId w:val="456412100"/>
        <w:rPr>
          <w:rFonts w:ascii="Arial" w:hAnsi="Arial" w:cs="Arial"/>
        </w:rPr>
      </w:pPr>
      <w:r>
        <w:rPr>
          <w:rStyle w:val="Strong"/>
          <w:rFonts w:ascii="Arial" w:hAnsi="Arial" w:cs="Arial"/>
        </w:rPr>
        <w:t>The business unit must ensure that sufficient human resources are available at each location to provide leadership (including advising and administration) for each program and that assessment processes are in place to ensure that this leadership is being provided.</w:t>
      </w:r>
    </w:p>
    <w:p w14:paraId="4A93D38E" w14:textId="77777777" w:rsidR="00DD5E25" w:rsidRDefault="00DD5E25">
      <w:pPr>
        <w:pStyle w:val="NormalWeb"/>
        <w:divId w:val="456412100"/>
        <w:rPr>
          <w:rFonts w:ascii="Arial" w:hAnsi="Arial" w:cs="Arial"/>
        </w:rPr>
      </w:pPr>
      <w:r>
        <w:rPr>
          <w:rFonts w:ascii="Arial" w:hAnsi="Arial" w:cs="Arial"/>
        </w:rPr>
        <w:t xml:space="preserve">Describe the leadership, </w:t>
      </w:r>
      <w:proofErr w:type="gramStart"/>
      <w:r>
        <w:rPr>
          <w:rFonts w:ascii="Arial" w:hAnsi="Arial" w:cs="Arial"/>
        </w:rPr>
        <w:t>advisement</w:t>
      </w:r>
      <w:proofErr w:type="gramEnd"/>
      <w:r>
        <w:rPr>
          <w:rFonts w:ascii="Arial" w:hAnsi="Arial" w:cs="Arial"/>
        </w:rPr>
        <w:t xml:space="preserve"> and assessment processes for each location at which business unit programs are delivered. A narrative or tabular format may be used.</w:t>
      </w:r>
    </w:p>
    <w:p w14:paraId="2427DCBC" w14:textId="50A503FE" w:rsidR="00DD5E25" w:rsidRDefault="00AA397F">
      <w:pPr>
        <w:divId w:val="1074084413"/>
        <w:rPr>
          <w:rFonts w:ascii="Arial" w:eastAsia="Times New Roman" w:hAnsi="Arial" w:cs="Arial"/>
        </w:rPr>
      </w:pPr>
      <w:r>
        <w:rPr>
          <w:rStyle w:val="Strong"/>
          <w:rFonts w:ascii="Arial" w:eastAsia="Times New Roman" w:hAnsi="Arial" w:cs="Arial"/>
        </w:rPr>
        <w:t xml:space="preserve"> </w:t>
      </w:r>
    </w:p>
    <w:p w14:paraId="284BE33A" w14:textId="77777777" w:rsidR="00DD5E25" w:rsidRDefault="00DD5E25">
      <w:pPr>
        <w:pStyle w:val="Heading3"/>
        <w:divId w:val="1299729303"/>
        <w:rPr>
          <w:rFonts w:eastAsia="Times New Roman"/>
        </w:rPr>
      </w:pPr>
      <w:r>
        <w:rPr>
          <w:rFonts w:eastAsia="Times New Roman"/>
        </w:rPr>
        <w:t>Self-Study</w:t>
      </w:r>
    </w:p>
    <w:p w14:paraId="0258F420" w14:textId="77777777" w:rsidR="00DD5E25" w:rsidRDefault="00DD5E25">
      <w:pPr>
        <w:pStyle w:val="Heading5"/>
        <w:rPr>
          <w:rFonts w:ascii="Arial" w:eastAsia="Times New Roman" w:hAnsi="Arial" w:cs="Arial"/>
        </w:rPr>
      </w:pPr>
      <w:r>
        <w:rPr>
          <w:rFonts w:ascii="Arial" w:eastAsia="Times New Roman" w:hAnsi="Arial" w:cs="Arial"/>
        </w:rPr>
        <w:t>Assigned To</w:t>
      </w:r>
    </w:p>
    <w:p w14:paraId="299A311D" w14:textId="65970322" w:rsidR="00DD5E25" w:rsidRDefault="00792B31">
      <w:pPr>
        <w:divId w:val="103967958"/>
        <w:rPr>
          <w:rFonts w:ascii="Arial" w:eastAsia="Times New Roman" w:hAnsi="Arial" w:cs="Arial"/>
        </w:rPr>
      </w:pPr>
      <w:r>
        <w:rPr>
          <w:rFonts w:ascii="Arial" w:eastAsia="Times New Roman" w:hAnsi="Arial" w:cs="Arial"/>
        </w:rPr>
        <w:t xml:space="preserve"> </w:t>
      </w:r>
    </w:p>
    <w:p w14:paraId="1B5AF5F0" w14:textId="77777777" w:rsidR="00DD5E25" w:rsidRDefault="00DD5E25">
      <w:pPr>
        <w:pStyle w:val="Heading3"/>
        <w:rPr>
          <w:rFonts w:eastAsia="Times New Roman"/>
        </w:rPr>
      </w:pPr>
      <w:r>
        <w:rPr>
          <w:rFonts w:eastAsia="Times New Roman"/>
        </w:rPr>
        <w:t>Institution Response</w:t>
      </w:r>
    </w:p>
    <w:p w14:paraId="0B99BED9" w14:textId="1C4700B2" w:rsidR="00DD5E25" w:rsidRDefault="00792B31">
      <w:pPr>
        <w:divId w:val="2027559637"/>
        <w:rPr>
          <w:rFonts w:ascii="Arial" w:eastAsia="Times New Roman" w:hAnsi="Arial" w:cs="Arial"/>
        </w:rPr>
      </w:pPr>
      <w:r>
        <w:rPr>
          <w:rStyle w:val="Emphasis"/>
          <w:rFonts w:ascii="Arial" w:eastAsia="Times New Roman" w:hAnsi="Arial" w:cs="Arial"/>
        </w:rPr>
        <w:t xml:space="preserve"> </w:t>
      </w:r>
    </w:p>
    <w:p w14:paraId="243B4953" w14:textId="77777777" w:rsidR="00DD5E25" w:rsidRDefault="00DD5E25">
      <w:pPr>
        <w:pStyle w:val="Heading3"/>
        <w:rPr>
          <w:rFonts w:eastAsia="Times New Roman"/>
        </w:rPr>
      </w:pPr>
      <w:r>
        <w:rPr>
          <w:rFonts w:eastAsia="Times New Roman"/>
        </w:rPr>
        <w:t>Sources</w:t>
      </w:r>
    </w:p>
    <w:p w14:paraId="1178BB5D" w14:textId="6F259955" w:rsidR="00DD5E25" w:rsidRDefault="00792B31">
      <w:pPr>
        <w:divId w:val="1824350566"/>
        <w:rPr>
          <w:rFonts w:ascii="Arial" w:eastAsia="Times New Roman" w:hAnsi="Arial" w:cs="Arial"/>
        </w:rPr>
      </w:pPr>
      <w:r>
        <w:rPr>
          <w:rStyle w:val="Emphasis"/>
          <w:rFonts w:ascii="Arial" w:eastAsia="Times New Roman" w:hAnsi="Arial" w:cs="Arial"/>
        </w:rPr>
        <w:lastRenderedPageBreak/>
        <w:t xml:space="preserve"> </w:t>
      </w:r>
    </w:p>
    <w:p w14:paraId="5FB899D4" w14:textId="77777777" w:rsidR="00DD5E25" w:rsidRDefault="00DD5E25">
      <w:pPr>
        <w:pStyle w:val="Heading2"/>
        <w:rPr>
          <w:rFonts w:eastAsia="Times New Roman"/>
        </w:rPr>
      </w:pPr>
      <w:r>
        <w:rPr>
          <w:rFonts w:eastAsia="Times New Roman"/>
        </w:rPr>
        <w:br w:type="page"/>
      </w:r>
      <w:r>
        <w:rPr>
          <w:rFonts w:eastAsia="Times New Roman"/>
        </w:rPr>
        <w:lastRenderedPageBreak/>
        <w:t>5.4 - Criterion 5.4</w:t>
      </w:r>
    </w:p>
    <w:p w14:paraId="47F238F3" w14:textId="77777777" w:rsidR="00DD5E25" w:rsidRDefault="00DD5E25">
      <w:pPr>
        <w:pStyle w:val="NormalWeb"/>
        <w:divId w:val="1169559694"/>
        <w:rPr>
          <w:rFonts w:ascii="Arial" w:hAnsi="Arial" w:cs="Arial"/>
        </w:rPr>
      </w:pPr>
      <w:r>
        <w:rPr>
          <w:rStyle w:val="Strong"/>
          <w:rFonts w:ascii="Arial" w:hAnsi="Arial" w:cs="Arial"/>
          <w:i/>
          <w:iCs/>
          <w:sz w:val="30"/>
          <w:szCs w:val="30"/>
        </w:rPr>
        <w:t>Improvement</w:t>
      </w:r>
    </w:p>
    <w:p w14:paraId="327FA170" w14:textId="77777777" w:rsidR="00DD5E25" w:rsidRDefault="00DD5E25">
      <w:pPr>
        <w:pStyle w:val="NormalWeb"/>
        <w:divId w:val="1169559694"/>
        <w:rPr>
          <w:rFonts w:ascii="Arial" w:hAnsi="Arial" w:cs="Arial"/>
        </w:rPr>
      </w:pPr>
      <w:r>
        <w:rPr>
          <w:rStyle w:val="Strong"/>
          <w:rFonts w:ascii="Arial" w:hAnsi="Arial" w:cs="Arial"/>
        </w:rPr>
        <w:t>Criterion 5.4.A.</w:t>
      </w:r>
      <w:r>
        <w:rPr>
          <w:rFonts w:ascii="Arial" w:hAnsi="Arial" w:cs="Arial"/>
        </w:rPr>
        <w:t xml:space="preserve"> The business unit must provide evidence of active participation in a planned system of faculty and instructional development consistent with the mission of the business unit.</w:t>
      </w:r>
      <w:r>
        <w:rPr>
          <w:rFonts w:ascii="Arial" w:hAnsi="Arial" w:cs="Arial"/>
        </w:rPr>
        <w:br/>
        <w:t>Provide evidence by responding to the following:</w:t>
      </w:r>
    </w:p>
    <w:p w14:paraId="65611363" w14:textId="77777777" w:rsidR="00DD5E25" w:rsidRDefault="00DD5E25">
      <w:pPr>
        <w:numPr>
          <w:ilvl w:val="0"/>
          <w:numId w:val="45"/>
        </w:numPr>
        <w:spacing w:before="100" w:beforeAutospacing="1" w:after="100" w:afterAutospacing="1"/>
        <w:divId w:val="1169559694"/>
        <w:rPr>
          <w:rFonts w:ascii="Arial" w:eastAsia="Times New Roman" w:hAnsi="Arial" w:cs="Arial"/>
        </w:rPr>
      </w:pPr>
      <w:r>
        <w:rPr>
          <w:rFonts w:ascii="Arial" w:eastAsia="Times New Roman" w:hAnsi="Arial" w:cs="Arial"/>
        </w:rPr>
        <w:t xml:space="preserve">The business unit </w:t>
      </w:r>
      <w:proofErr w:type="gramStart"/>
      <w:r>
        <w:rPr>
          <w:rFonts w:ascii="Arial" w:eastAsia="Times New Roman" w:hAnsi="Arial" w:cs="Arial"/>
        </w:rPr>
        <w:t>determine</w:t>
      </w:r>
      <w:proofErr w:type="gramEnd"/>
      <w:r>
        <w:rPr>
          <w:rFonts w:ascii="Arial" w:eastAsia="Times New Roman" w:hAnsi="Arial" w:cs="Arial"/>
        </w:rPr>
        <w:t xml:space="preserve"> faculty development </w:t>
      </w:r>
      <w:proofErr w:type="gramStart"/>
      <w:r>
        <w:rPr>
          <w:rFonts w:ascii="Arial" w:eastAsia="Times New Roman" w:hAnsi="Arial" w:cs="Arial"/>
        </w:rPr>
        <w:t>needs?</w:t>
      </w:r>
      <w:proofErr w:type="gramEnd"/>
    </w:p>
    <w:p w14:paraId="5831A4AA" w14:textId="77777777" w:rsidR="00DD5E25" w:rsidRDefault="00DD5E25">
      <w:pPr>
        <w:numPr>
          <w:ilvl w:val="0"/>
          <w:numId w:val="45"/>
        </w:numPr>
        <w:spacing w:before="100" w:beforeAutospacing="1" w:after="100" w:afterAutospacing="1"/>
        <w:divId w:val="1169559694"/>
        <w:rPr>
          <w:rFonts w:ascii="Arial" w:eastAsia="Times New Roman" w:hAnsi="Arial" w:cs="Arial"/>
        </w:rPr>
      </w:pPr>
      <w:r>
        <w:rPr>
          <w:rFonts w:ascii="Arial" w:eastAsia="Times New Roman" w:hAnsi="Arial" w:cs="Arial"/>
        </w:rPr>
        <w:t>Orientation and training programs are available to business faculty members.</w:t>
      </w:r>
    </w:p>
    <w:p w14:paraId="0386F696" w14:textId="77777777" w:rsidR="00DD5E25" w:rsidRDefault="00DD5E25">
      <w:pPr>
        <w:numPr>
          <w:ilvl w:val="0"/>
          <w:numId w:val="45"/>
        </w:numPr>
        <w:spacing w:before="100" w:beforeAutospacing="1" w:after="100" w:afterAutospacing="1"/>
        <w:divId w:val="1169559694"/>
        <w:rPr>
          <w:rFonts w:ascii="Arial" w:eastAsia="Times New Roman" w:hAnsi="Arial" w:cs="Arial"/>
        </w:rPr>
      </w:pPr>
      <w:r>
        <w:rPr>
          <w:rFonts w:ascii="Arial" w:eastAsia="Times New Roman" w:hAnsi="Arial" w:cs="Arial"/>
        </w:rPr>
        <w:t xml:space="preserve">The business unit </w:t>
      </w:r>
      <w:proofErr w:type="gramStart"/>
      <w:r>
        <w:rPr>
          <w:rFonts w:ascii="Arial" w:eastAsia="Times New Roman" w:hAnsi="Arial" w:cs="Arial"/>
        </w:rPr>
        <w:t>allocate</w:t>
      </w:r>
      <w:proofErr w:type="gramEnd"/>
      <w:r>
        <w:rPr>
          <w:rFonts w:ascii="Arial" w:eastAsia="Times New Roman" w:hAnsi="Arial" w:cs="Arial"/>
        </w:rPr>
        <w:t xml:space="preserve"> faculty development resources.</w:t>
      </w:r>
    </w:p>
    <w:p w14:paraId="6BAE9063" w14:textId="77777777" w:rsidR="00DD5E25" w:rsidRDefault="00DD5E25">
      <w:pPr>
        <w:numPr>
          <w:ilvl w:val="0"/>
          <w:numId w:val="45"/>
        </w:numPr>
        <w:spacing w:before="100" w:beforeAutospacing="1" w:after="100" w:afterAutospacing="1"/>
        <w:divId w:val="1169559694"/>
        <w:rPr>
          <w:rFonts w:ascii="Arial" w:eastAsia="Times New Roman" w:hAnsi="Arial" w:cs="Arial"/>
        </w:rPr>
      </w:pPr>
      <w:r>
        <w:rPr>
          <w:rFonts w:ascii="Arial" w:eastAsia="Times New Roman" w:hAnsi="Arial" w:cs="Arial"/>
        </w:rPr>
        <w:t>The faculty development process provides for training in alternative methods of instructional delivery.</w:t>
      </w:r>
    </w:p>
    <w:p w14:paraId="22E61323" w14:textId="77777777" w:rsidR="00DD5E25" w:rsidRDefault="00DD5E25">
      <w:pPr>
        <w:numPr>
          <w:ilvl w:val="0"/>
          <w:numId w:val="45"/>
        </w:numPr>
        <w:spacing w:before="100" w:beforeAutospacing="1" w:after="100" w:afterAutospacing="1"/>
        <w:divId w:val="1169559694"/>
        <w:rPr>
          <w:rFonts w:ascii="Arial" w:eastAsia="Times New Roman" w:hAnsi="Arial" w:cs="Arial"/>
        </w:rPr>
      </w:pPr>
      <w:r>
        <w:rPr>
          <w:rFonts w:ascii="Arial" w:eastAsia="Times New Roman" w:hAnsi="Arial" w:cs="Arial"/>
        </w:rPr>
        <w:t>The process for approving development requests and evaluating the outcome.</w:t>
      </w:r>
    </w:p>
    <w:p w14:paraId="6F78F237" w14:textId="77777777" w:rsidR="00DD5E25" w:rsidRDefault="00DD5E25">
      <w:pPr>
        <w:numPr>
          <w:ilvl w:val="0"/>
          <w:numId w:val="45"/>
        </w:numPr>
        <w:spacing w:before="100" w:beforeAutospacing="1" w:after="100" w:afterAutospacing="1"/>
        <w:divId w:val="1169559694"/>
        <w:rPr>
          <w:rFonts w:ascii="Arial" w:eastAsia="Times New Roman" w:hAnsi="Arial" w:cs="Arial"/>
        </w:rPr>
      </w:pPr>
      <w:r>
        <w:rPr>
          <w:rFonts w:ascii="Arial" w:eastAsia="Times New Roman" w:hAnsi="Arial" w:cs="Arial"/>
        </w:rPr>
        <w:t>Professional development activities have led to improved teaching effectiveness.</w:t>
      </w:r>
    </w:p>
    <w:p w14:paraId="0DF11348" w14:textId="77777777" w:rsidR="00DD5E25" w:rsidRDefault="00DD5E25">
      <w:pPr>
        <w:pStyle w:val="NormalWeb"/>
        <w:divId w:val="1169559694"/>
        <w:rPr>
          <w:rFonts w:ascii="Arial" w:hAnsi="Arial" w:cs="Arial"/>
        </w:rPr>
      </w:pPr>
      <w:r>
        <w:rPr>
          <w:rStyle w:val="Strong"/>
          <w:rFonts w:ascii="Arial" w:hAnsi="Arial" w:cs="Arial"/>
        </w:rPr>
        <w:t>Criterion 5.4.B.</w:t>
      </w:r>
      <w:r>
        <w:rPr>
          <w:rFonts w:ascii="Arial" w:hAnsi="Arial" w:cs="Arial"/>
        </w:rPr>
        <w:t xml:space="preserve"> Provide opportunities for improvement that the Business Unit plans to address based on the results presented in Standard 5.</w:t>
      </w:r>
    </w:p>
    <w:p w14:paraId="747D68D3" w14:textId="77777777" w:rsidR="00DD5E25" w:rsidRDefault="00DD5E25">
      <w:pPr>
        <w:pStyle w:val="NormalWeb"/>
        <w:divId w:val="1169559694"/>
        <w:rPr>
          <w:rFonts w:ascii="Arial" w:hAnsi="Arial" w:cs="Arial"/>
        </w:rPr>
      </w:pPr>
      <w:r>
        <w:rPr>
          <w:rStyle w:val="Strong"/>
          <w:rFonts w:ascii="Arial" w:hAnsi="Arial" w:cs="Arial"/>
        </w:rPr>
        <w:t xml:space="preserve">Document every full-time and part-time faculty member teaching </w:t>
      </w:r>
      <w:proofErr w:type="gramStart"/>
      <w:r>
        <w:rPr>
          <w:rStyle w:val="Strong"/>
          <w:rFonts w:ascii="Arial" w:hAnsi="Arial" w:cs="Arial"/>
        </w:rPr>
        <w:t>courses</w:t>
      </w:r>
      <w:proofErr w:type="gramEnd"/>
      <w:r>
        <w:rPr>
          <w:rStyle w:val="Strong"/>
          <w:rFonts w:ascii="Arial" w:hAnsi="Arial" w:cs="Arial"/>
        </w:rPr>
        <w:t xml:space="preserve"> in the business unit. A recent curriculum vitae (not more than two years old) for all business faculty should be provided and included as an appendix in the self-study report.</w:t>
      </w:r>
    </w:p>
    <w:p w14:paraId="0A2B6549" w14:textId="77777777" w:rsidR="00DD5E25" w:rsidRDefault="00DD5E25">
      <w:pPr>
        <w:pStyle w:val="NormalWeb"/>
        <w:divId w:val="1169559694"/>
        <w:rPr>
          <w:rFonts w:ascii="Arial" w:hAnsi="Arial" w:cs="Arial"/>
        </w:rPr>
      </w:pPr>
      <w:r>
        <w:rPr>
          <w:rFonts w:ascii="Arial" w:hAnsi="Arial" w:cs="Arial"/>
          <w:i/>
          <w:iCs/>
        </w:rPr>
        <w:t xml:space="preserve">Note: Faculty members who are not a part of the business unit, but teach a course required in the core business curriculum (e.g., Mathematics, Computer Science, Communications, etc.), should not be counted as business faculty because the student credit hours produced by them are not coded as business courses. On the other hand, if a non-business faculty member teaches a required course for the business unit and the course is coded as a business course (and, therefore, part of the total business student credit hours), then that faculty member would be counted in this </w:t>
      </w:r>
      <w:proofErr w:type="gramStart"/>
      <w:r>
        <w:rPr>
          <w:rFonts w:ascii="Arial" w:hAnsi="Arial" w:cs="Arial"/>
          <w:i/>
          <w:iCs/>
        </w:rPr>
        <w:t>qualifications</w:t>
      </w:r>
      <w:proofErr w:type="gramEnd"/>
      <w:r>
        <w:rPr>
          <w:rFonts w:ascii="Arial" w:hAnsi="Arial" w:cs="Arial"/>
          <w:i/>
          <w:iCs/>
        </w:rPr>
        <w:t xml:space="preserve"> standard. The rule here is to "count all faculty members who teach courses that are under the direct administration of the business unit head and coded as business courses."</w:t>
      </w:r>
    </w:p>
    <w:p w14:paraId="3DD95419" w14:textId="27B336A7" w:rsidR="00DD5E25" w:rsidRDefault="00AA397F">
      <w:pPr>
        <w:divId w:val="769931548"/>
        <w:rPr>
          <w:rFonts w:ascii="Arial" w:eastAsia="Times New Roman" w:hAnsi="Arial" w:cs="Arial"/>
        </w:rPr>
      </w:pPr>
      <w:r>
        <w:rPr>
          <w:rStyle w:val="Strong"/>
          <w:rFonts w:ascii="Arial" w:eastAsia="Times New Roman" w:hAnsi="Arial" w:cs="Arial"/>
        </w:rPr>
        <w:t xml:space="preserve"> </w:t>
      </w:r>
    </w:p>
    <w:p w14:paraId="557C0DDC" w14:textId="77777777" w:rsidR="00DD5E25" w:rsidRDefault="00DD5E25">
      <w:pPr>
        <w:pStyle w:val="Heading3"/>
        <w:divId w:val="48267099"/>
        <w:rPr>
          <w:rFonts w:eastAsia="Times New Roman"/>
        </w:rPr>
      </w:pPr>
      <w:r>
        <w:rPr>
          <w:rFonts w:eastAsia="Times New Roman"/>
        </w:rPr>
        <w:t>Self-Study</w:t>
      </w:r>
    </w:p>
    <w:p w14:paraId="132C9567" w14:textId="77777777" w:rsidR="00DD5E25" w:rsidRDefault="00DD5E25">
      <w:pPr>
        <w:pStyle w:val="Heading5"/>
        <w:rPr>
          <w:rFonts w:ascii="Arial" w:eastAsia="Times New Roman" w:hAnsi="Arial" w:cs="Arial"/>
        </w:rPr>
      </w:pPr>
      <w:r>
        <w:rPr>
          <w:rFonts w:ascii="Arial" w:eastAsia="Times New Roman" w:hAnsi="Arial" w:cs="Arial"/>
        </w:rPr>
        <w:t>Assigned To</w:t>
      </w:r>
    </w:p>
    <w:p w14:paraId="306C5A26" w14:textId="2144675B" w:rsidR="00DD5E25" w:rsidRDefault="00792B31">
      <w:pPr>
        <w:divId w:val="1950966353"/>
        <w:rPr>
          <w:rFonts w:ascii="Arial" w:eastAsia="Times New Roman" w:hAnsi="Arial" w:cs="Arial"/>
        </w:rPr>
      </w:pPr>
      <w:r>
        <w:rPr>
          <w:rFonts w:ascii="Arial" w:eastAsia="Times New Roman" w:hAnsi="Arial" w:cs="Arial"/>
        </w:rPr>
        <w:t xml:space="preserve"> </w:t>
      </w:r>
    </w:p>
    <w:p w14:paraId="47CB3374" w14:textId="77777777" w:rsidR="00DD5E25" w:rsidRDefault="00DD5E25">
      <w:pPr>
        <w:pStyle w:val="Heading3"/>
        <w:rPr>
          <w:rFonts w:eastAsia="Times New Roman"/>
        </w:rPr>
      </w:pPr>
      <w:r>
        <w:rPr>
          <w:rFonts w:eastAsia="Times New Roman"/>
        </w:rPr>
        <w:lastRenderedPageBreak/>
        <w:t>Institution Response</w:t>
      </w:r>
    </w:p>
    <w:p w14:paraId="5981C633" w14:textId="58020ABA" w:rsidR="00DD5E25" w:rsidRDefault="00792B31">
      <w:pPr>
        <w:divId w:val="1811633116"/>
        <w:rPr>
          <w:rFonts w:ascii="Arial" w:eastAsia="Times New Roman" w:hAnsi="Arial" w:cs="Arial"/>
        </w:rPr>
      </w:pPr>
      <w:r>
        <w:rPr>
          <w:rStyle w:val="Emphasis"/>
          <w:rFonts w:ascii="Arial" w:eastAsia="Times New Roman" w:hAnsi="Arial" w:cs="Arial"/>
        </w:rPr>
        <w:t xml:space="preserve"> </w:t>
      </w:r>
    </w:p>
    <w:p w14:paraId="629D834B" w14:textId="77777777" w:rsidR="00DD5E25" w:rsidRDefault="00DD5E25">
      <w:pPr>
        <w:pStyle w:val="Heading3"/>
        <w:rPr>
          <w:rFonts w:eastAsia="Times New Roman"/>
        </w:rPr>
      </w:pPr>
      <w:r>
        <w:rPr>
          <w:rFonts w:eastAsia="Times New Roman"/>
        </w:rPr>
        <w:t>Sources</w:t>
      </w:r>
    </w:p>
    <w:p w14:paraId="4FC2BC3F" w14:textId="1941EFD0" w:rsidR="00DD5E25" w:rsidRDefault="00792B31">
      <w:pPr>
        <w:divId w:val="805705507"/>
        <w:rPr>
          <w:rFonts w:ascii="Arial" w:eastAsia="Times New Roman" w:hAnsi="Arial" w:cs="Arial"/>
        </w:rPr>
      </w:pPr>
      <w:r>
        <w:rPr>
          <w:rStyle w:val="Emphasis"/>
          <w:rFonts w:ascii="Arial" w:eastAsia="Times New Roman" w:hAnsi="Arial" w:cs="Arial"/>
        </w:rPr>
        <w:t xml:space="preserve"> </w:t>
      </w:r>
    </w:p>
    <w:p w14:paraId="7CBC9B38" w14:textId="77777777" w:rsidR="00DD5E25" w:rsidRDefault="00DD5E25">
      <w:pPr>
        <w:pStyle w:val="Heading2"/>
        <w:rPr>
          <w:rFonts w:eastAsia="Times New Roman"/>
        </w:rPr>
      </w:pPr>
      <w:r>
        <w:rPr>
          <w:rFonts w:eastAsia="Times New Roman"/>
        </w:rPr>
        <w:br w:type="page"/>
      </w:r>
      <w:r>
        <w:rPr>
          <w:rFonts w:eastAsia="Times New Roman"/>
        </w:rPr>
        <w:lastRenderedPageBreak/>
        <w:t>6 - Standard 6 - Curriculum</w:t>
      </w:r>
    </w:p>
    <w:p w14:paraId="6A9BA77B" w14:textId="77777777" w:rsidR="00DD5E25" w:rsidRDefault="00DD5E25">
      <w:pPr>
        <w:pStyle w:val="NormalWeb"/>
        <w:divId w:val="831681643"/>
        <w:rPr>
          <w:rFonts w:ascii="Arial" w:hAnsi="Arial" w:cs="Arial"/>
        </w:rPr>
      </w:pPr>
      <w:r>
        <w:rPr>
          <w:rStyle w:val="Strong"/>
          <w:rFonts w:ascii="Arial" w:hAnsi="Arial" w:cs="Arial"/>
        </w:rPr>
        <w:t>The business unit must have a systematic process to ensure continuous improvement of curriculum and program delivery. The curriculum must be comprised of appropriate business and professional content to prepare graduates for success.</w:t>
      </w:r>
    </w:p>
    <w:p w14:paraId="70750880" w14:textId="43FCD410" w:rsidR="00DD5E25" w:rsidRDefault="00DD5E25">
      <w:pPr>
        <w:pStyle w:val="NormalWeb"/>
        <w:divId w:val="831681643"/>
        <w:rPr>
          <w:rFonts w:ascii="Arial" w:hAnsi="Arial" w:cs="Arial"/>
        </w:rPr>
      </w:pPr>
      <w:r>
        <w:rPr>
          <w:rStyle w:val="Strong"/>
          <w:rFonts w:ascii="Arial" w:hAnsi="Arial" w:cs="Arial"/>
        </w:rPr>
        <w:t>NOTE TO READERS:</w:t>
      </w:r>
      <w:r>
        <w:rPr>
          <w:rFonts w:ascii="Arial" w:hAnsi="Arial" w:cs="Arial"/>
        </w:rPr>
        <w:t xml:space="preserve"> </w:t>
      </w:r>
      <w:r w:rsidRPr="000330BA">
        <w:rPr>
          <w:rFonts w:ascii="Arial" w:hAnsi="Arial" w:cs="Arial"/>
          <w:color w:val="FF0000"/>
        </w:rPr>
        <w:t xml:space="preserve">Criterion 6.1-6.2 apply to All Institutions. Criterion 6.3 applies to </w:t>
      </w:r>
      <w:proofErr w:type="gramStart"/>
      <w:r w:rsidRPr="000330BA">
        <w:rPr>
          <w:rFonts w:ascii="Arial" w:hAnsi="Arial" w:cs="Arial"/>
          <w:color w:val="FF0000"/>
        </w:rPr>
        <w:t>Associate Degree</w:t>
      </w:r>
      <w:proofErr w:type="gramEnd"/>
      <w:r w:rsidRPr="000330BA">
        <w:rPr>
          <w:rFonts w:ascii="Arial" w:hAnsi="Arial" w:cs="Arial"/>
          <w:color w:val="FF0000"/>
        </w:rPr>
        <w:t xml:space="preserve"> Institutions only. Criterion 6.4 applies to Baccalaureate Institutions only. Criterion 6.5 applies only to master’s degree Institutions only. Criterion 6.6 applies only to Doctoral Degree Institutions only. </w:t>
      </w:r>
    </w:p>
    <w:p w14:paraId="54D40924" w14:textId="77777777" w:rsidR="00DD5E25" w:rsidRDefault="00DD5E25">
      <w:pPr>
        <w:pStyle w:val="NormalWeb"/>
        <w:divId w:val="831681643"/>
        <w:rPr>
          <w:rFonts w:ascii="Arial" w:hAnsi="Arial" w:cs="Arial"/>
        </w:rPr>
      </w:pPr>
      <w:r>
        <w:rPr>
          <w:rStyle w:val="Strong"/>
          <w:rFonts w:ascii="Arial" w:hAnsi="Arial" w:cs="Arial"/>
        </w:rPr>
        <w:t>The following information must be provided for this standard to be met:</w:t>
      </w:r>
    </w:p>
    <w:p w14:paraId="656F809E" w14:textId="77777777" w:rsidR="00DD5E25" w:rsidRDefault="00DD5E25">
      <w:pPr>
        <w:numPr>
          <w:ilvl w:val="1"/>
          <w:numId w:val="46"/>
        </w:numPr>
        <w:spacing w:before="100" w:beforeAutospacing="1" w:after="100" w:afterAutospacing="1"/>
        <w:divId w:val="831681643"/>
        <w:rPr>
          <w:rFonts w:ascii="Arial" w:eastAsia="Times New Roman" w:hAnsi="Arial" w:cs="Arial"/>
        </w:rPr>
      </w:pPr>
      <w:r>
        <w:rPr>
          <w:rFonts w:ascii="Arial" w:eastAsia="Times New Roman" w:hAnsi="Arial" w:cs="Arial"/>
        </w:rPr>
        <w:t xml:space="preserve">Provide curriculum summary </w:t>
      </w:r>
      <w:proofErr w:type="gramStart"/>
      <w:r>
        <w:rPr>
          <w:rFonts w:ascii="Arial" w:eastAsia="Times New Roman" w:hAnsi="Arial" w:cs="Arial"/>
        </w:rPr>
        <w:t>tables</w:t>
      </w:r>
      <w:proofErr w:type="gramEnd"/>
    </w:p>
    <w:p w14:paraId="01A625BD" w14:textId="77777777" w:rsidR="00DD5E25" w:rsidRDefault="00DD5E25">
      <w:pPr>
        <w:pStyle w:val="NormalWeb"/>
        <w:divId w:val="831681643"/>
        <w:rPr>
          <w:rFonts w:ascii="Arial" w:hAnsi="Arial" w:cs="Arial"/>
        </w:rPr>
      </w:pPr>
      <w:r>
        <w:rPr>
          <w:rFonts w:ascii="Arial" w:hAnsi="Arial" w:cs="Arial"/>
        </w:rPr>
        <w:t> </w:t>
      </w:r>
    </w:p>
    <w:p w14:paraId="5E026C32" w14:textId="77777777" w:rsidR="00DD5E25" w:rsidRPr="000330BA" w:rsidRDefault="00DD5E25">
      <w:pPr>
        <w:numPr>
          <w:ilvl w:val="2"/>
          <w:numId w:val="47"/>
        </w:numPr>
        <w:spacing w:before="100" w:beforeAutospacing="1" w:after="100" w:afterAutospacing="1"/>
        <w:divId w:val="831681643"/>
        <w:rPr>
          <w:rFonts w:ascii="Arial" w:eastAsia="Times New Roman" w:hAnsi="Arial" w:cs="Arial"/>
          <w:b/>
          <w:bCs/>
        </w:rPr>
      </w:pPr>
      <w:r w:rsidRPr="000330BA">
        <w:rPr>
          <w:rFonts w:ascii="Arial" w:eastAsia="Times New Roman" w:hAnsi="Arial" w:cs="Arial"/>
          <w:b/>
          <w:bCs/>
        </w:rPr>
        <w:t>Table 6.3.b. for associate degree programs.</w:t>
      </w:r>
    </w:p>
    <w:p w14:paraId="1DFD9E46" w14:textId="77777777" w:rsidR="00DD5E25" w:rsidRDefault="00DD5E25">
      <w:pPr>
        <w:pStyle w:val="NormalWeb"/>
        <w:divId w:val="831681643"/>
        <w:rPr>
          <w:rFonts w:ascii="Arial" w:hAnsi="Arial" w:cs="Arial"/>
        </w:rPr>
      </w:pPr>
      <w:r>
        <w:rPr>
          <w:rFonts w:ascii="Arial" w:hAnsi="Arial" w:cs="Arial"/>
        </w:rPr>
        <w:t> </w:t>
      </w:r>
    </w:p>
    <w:p w14:paraId="25AD95C9" w14:textId="0464875C" w:rsidR="00DD5E25" w:rsidRDefault="00DD5E25">
      <w:pPr>
        <w:numPr>
          <w:ilvl w:val="2"/>
          <w:numId w:val="48"/>
        </w:numPr>
        <w:spacing w:before="100" w:beforeAutospacing="1" w:after="100" w:afterAutospacing="1"/>
        <w:divId w:val="831681643"/>
        <w:rPr>
          <w:rFonts w:ascii="Arial" w:eastAsia="Times New Roman" w:hAnsi="Arial" w:cs="Arial"/>
        </w:rPr>
      </w:pPr>
      <w:r>
        <w:rPr>
          <w:rFonts w:ascii="Arial" w:eastAsia="Times New Roman" w:hAnsi="Arial" w:cs="Arial"/>
        </w:rPr>
        <w:t xml:space="preserve">Table 6.4.d. </w:t>
      </w:r>
      <w:r w:rsidR="000330BA" w:rsidRPr="000330BA">
        <w:rPr>
          <w:rFonts w:ascii="Arial" w:eastAsia="Times New Roman" w:hAnsi="Arial" w:cs="Arial"/>
          <w:b/>
          <w:bCs/>
        </w:rPr>
        <w:t>only</w:t>
      </w:r>
      <w:r w:rsidR="000330BA">
        <w:rPr>
          <w:rFonts w:ascii="Arial" w:eastAsia="Times New Roman" w:hAnsi="Arial" w:cs="Arial"/>
        </w:rPr>
        <w:t xml:space="preserve"> </w:t>
      </w:r>
      <w:r>
        <w:rPr>
          <w:rFonts w:ascii="Arial" w:eastAsia="Times New Roman" w:hAnsi="Arial" w:cs="Arial"/>
        </w:rPr>
        <w:t xml:space="preserve">for </w:t>
      </w:r>
      <w:proofErr w:type="spellStart"/>
      <w:r>
        <w:rPr>
          <w:rFonts w:ascii="Arial" w:eastAsia="Times New Roman" w:hAnsi="Arial" w:cs="Arial"/>
        </w:rPr>
        <w:t>baccalaureate/graduate</w:t>
      </w:r>
      <w:proofErr w:type="spellEnd"/>
      <w:r>
        <w:rPr>
          <w:rFonts w:ascii="Arial" w:eastAsia="Times New Roman" w:hAnsi="Arial" w:cs="Arial"/>
        </w:rPr>
        <w:t xml:space="preserve"> degree programs.</w:t>
      </w:r>
    </w:p>
    <w:p w14:paraId="0F57F5E5" w14:textId="77777777" w:rsidR="00DD5E25" w:rsidRDefault="00DD5E25">
      <w:pPr>
        <w:pStyle w:val="NormalWeb"/>
        <w:divId w:val="831681643"/>
        <w:rPr>
          <w:rFonts w:ascii="Arial" w:hAnsi="Arial" w:cs="Arial"/>
        </w:rPr>
      </w:pPr>
      <w:r>
        <w:rPr>
          <w:rFonts w:ascii="Arial" w:hAnsi="Arial" w:cs="Arial"/>
        </w:rPr>
        <w:t> </w:t>
      </w:r>
    </w:p>
    <w:p w14:paraId="3C811CAC" w14:textId="77777777" w:rsidR="00DD5E25" w:rsidRDefault="00DD5E25">
      <w:pPr>
        <w:numPr>
          <w:ilvl w:val="1"/>
          <w:numId w:val="49"/>
        </w:numPr>
        <w:spacing w:before="100" w:beforeAutospacing="1" w:after="100" w:afterAutospacing="1"/>
        <w:divId w:val="831681643"/>
        <w:rPr>
          <w:rFonts w:ascii="Arial" w:eastAsia="Times New Roman" w:hAnsi="Arial" w:cs="Arial"/>
        </w:rPr>
      </w:pPr>
      <w:r>
        <w:rPr>
          <w:rFonts w:ascii="Arial" w:eastAsia="Times New Roman" w:hAnsi="Arial" w:cs="Arial"/>
        </w:rPr>
        <w:t>Program Delivery</w:t>
      </w:r>
    </w:p>
    <w:p w14:paraId="4035BB17" w14:textId="3482A08D" w:rsidR="00DD5E25" w:rsidRDefault="00DD5E25">
      <w:pPr>
        <w:pStyle w:val="NormalWeb"/>
        <w:divId w:val="831681643"/>
        <w:rPr>
          <w:rFonts w:ascii="Arial" w:hAnsi="Arial" w:cs="Arial"/>
        </w:rPr>
      </w:pPr>
      <w:r>
        <w:rPr>
          <w:rFonts w:ascii="Arial" w:hAnsi="Arial" w:cs="Arial"/>
        </w:rPr>
        <w:t xml:space="preserve">To fulfill this requirement, provide a narrative statement and complete </w:t>
      </w:r>
      <w:r w:rsidRPr="000330BA">
        <w:rPr>
          <w:rFonts w:ascii="Arial" w:hAnsi="Arial" w:cs="Arial"/>
          <w:b/>
          <w:bCs/>
        </w:rPr>
        <w:t>Table 6.2.b</w:t>
      </w:r>
      <w:r>
        <w:rPr>
          <w:rFonts w:ascii="Arial" w:hAnsi="Arial" w:cs="Arial"/>
        </w:rPr>
        <w:t>.</w:t>
      </w:r>
    </w:p>
    <w:p w14:paraId="68573B91" w14:textId="77777777" w:rsidR="00DD5E25" w:rsidRDefault="00DD5E25">
      <w:pPr>
        <w:numPr>
          <w:ilvl w:val="2"/>
          <w:numId w:val="50"/>
        </w:numPr>
        <w:spacing w:before="100" w:beforeAutospacing="1" w:after="100" w:afterAutospacing="1"/>
        <w:divId w:val="831681643"/>
        <w:rPr>
          <w:rFonts w:ascii="Arial" w:eastAsia="Times New Roman" w:hAnsi="Arial" w:cs="Arial"/>
        </w:rPr>
      </w:pPr>
      <w:r>
        <w:rPr>
          <w:rFonts w:ascii="Arial" w:eastAsia="Times New Roman" w:hAnsi="Arial" w:cs="Arial"/>
        </w:rPr>
        <w:t>the length of time that it takes for a full-time student to complete the degree (both as cataloged and actually, on-average</w:t>
      </w:r>
      <w:proofErr w:type="gramStart"/>
      <w:r>
        <w:rPr>
          <w:rFonts w:ascii="Arial" w:eastAsia="Times New Roman" w:hAnsi="Arial" w:cs="Arial"/>
        </w:rPr>
        <w:t>);</w:t>
      </w:r>
      <w:proofErr w:type="gramEnd"/>
    </w:p>
    <w:p w14:paraId="75951E30" w14:textId="77777777" w:rsidR="00DD5E25" w:rsidRDefault="00DD5E25">
      <w:pPr>
        <w:pStyle w:val="NormalWeb"/>
        <w:divId w:val="831681643"/>
        <w:rPr>
          <w:rFonts w:ascii="Arial" w:hAnsi="Arial" w:cs="Arial"/>
        </w:rPr>
      </w:pPr>
      <w:r>
        <w:rPr>
          <w:rFonts w:ascii="Arial" w:hAnsi="Arial" w:cs="Arial"/>
        </w:rPr>
        <w:t> </w:t>
      </w:r>
    </w:p>
    <w:p w14:paraId="74B40295" w14:textId="77777777" w:rsidR="00DD5E25" w:rsidRDefault="00DD5E25">
      <w:pPr>
        <w:numPr>
          <w:ilvl w:val="2"/>
          <w:numId w:val="51"/>
        </w:numPr>
        <w:spacing w:before="100" w:beforeAutospacing="1" w:after="100" w:afterAutospacing="1"/>
        <w:divId w:val="831681643"/>
        <w:rPr>
          <w:rFonts w:ascii="Arial" w:eastAsia="Times New Roman" w:hAnsi="Arial" w:cs="Arial"/>
        </w:rPr>
      </w:pPr>
      <w:r>
        <w:rPr>
          <w:rFonts w:ascii="Arial" w:eastAsia="Times New Roman" w:hAnsi="Arial" w:cs="Arial"/>
        </w:rPr>
        <w:t>the program delivery methods employed in each program (classroom, competency based, independent study, online, etc.</w:t>
      </w:r>
      <w:proofErr w:type="gramStart"/>
      <w:r>
        <w:rPr>
          <w:rFonts w:ascii="Arial" w:eastAsia="Times New Roman" w:hAnsi="Arial" w:cs="Arial"/>
        </w:rPr>
        <w:t>);</w:t>
      </w:r>
      <w:proofErr w:type="gramEnd"/>
    </w:p>
    <w:p w14:paraId="38D404BE" w14:textId="77777777" w:rsidR="00DD5E25" w:rsidRDefault="00DD5E25">
      <w:pPr>
        <w:pStyle w:val="NormalWeb"/>
        <w:divId w:val="831681643"/>
        <w:rPr>
          <w:rFonts w:ascii="Arial" w:hAnsi="Arial" w:cs="Arial"/>
        </w:rPr>
      </w:pPr>
      <w:r>
        <w:rPr>
          <w:rFonts w:ascii="Arial" w:hAnsi="Arial" w:cs="Arial"/>
        </w:rPr>
        <w:t> </w:t>
      </w:r>
    </w:p>
    <w:p w14:paraId="38C6B52E" w14:textId="77777777" w:rsidR="00DD5E25" w:rsidRDefault="00DD5E25">
      <w:pPr>
        <w:numPr>
          <w:ilvl w:val="2"/>
          <w:numId w:val="52"/>
        </w:numPr>
        <w:spacing w:before="100" w:beforeAutospacing="1" w:after="100" w:afterAutospacing="1"/>
        <w:divId w:val="831681643"/>
        <w:rPr>
          <w:rFonts w:ascii="Arial" w:eastAsia="Times New Roman" w:hAnsi="Arial" w:cs="Arial"/>
        </w:rPr>
      </w:pPr>
      <w:r>
        <w:rPr>
          <w:rFonts w:ascii="Arial" w:eastAsia="Times New Roman" w:hAnsi="Arial" w:cs="Arial"/>
        </w:rPr>
        <w:t>the number of contact (coverage hours or equivalent) hours required to earn three (3) semester hours (four (4) quarter hours) of credit or equivalent; and</w:t>
      </w:r>
    </w:p>
    <w:p w14:paraId="3A217C7B" w14:textId="77777777" w:rsidR="00DD5E25" w:rsidRDefault="00DD5E25">
      <w:pPr>
        <w:pStyle w:val="NormalWeb"/>
        <w:divId w:val="831681643"/>
        <w:rPr>
          <w:rFonts w:ascii="Arial" w:hAnsi="Arial" w:cs="Arial"/>
        </w:rPr>
      </w:pPr>
      <w:r>
        <w:rPr>
          <w:rFonts w:ascii="Arial" w:hAnsi="Arial" w:cs="Arial"/>
        </w:rPr>
        <w:t> </w:t>
      </w:r>
    </w:p>
    <w:p w14:paraId="31B13B33" w14:textId="77777777" w:rsidR="00DD5E25" w:rsidRDefault="00DD5E25">
      <w:pPr>
        <w:numPr>
          <w:ilvl w:val="2"/>
          <w:numId w:val="53"/>
        </w:numPr>
        <w:spacing w:before="100" w:beforeAutospacing="1" w:after="100" w:afterAutospacing="1"/>
        <w:divId w:val="831681643"/>
        <w:rPr>
          <w:rFonts w:ascii="Arial" w:eastAsia="Times New Roman" w:hAnsi="Arial" w:cs="Arial"/>
        </w:rPr>
      </w:pPr>
      <w:r>
        <w:rPr>
          <w:rFonts w:ascii="Arial" w:eastAsia="Times New Roman" w:hAnsi="Arial" w:cs="Arial"/>
        </w:rPr>
        <w:lastRenderedPageBreak/>
        <w:t>if your unit confers nontraditional business degrees, such as accelerated, competency based, executive, etc., specially designed to meet the needs of specific stakeholders other than traditional college students, etc., describe how:</w:t>
      </w:r>
    </w:p>
    <w:p w14:paraId="7738D610" w14:textId="77777777" w:rsidR="00DD5E25" w:rsidRDefault="00DD5E25">
      <w:pPr>
        <w:pStyle w:val="NormalWeb"/>
        <w:divId w:val="831681643"/>
        <w:rPr>
          <w:rFonts w:ascii="Arial" w:hAnsi="Arial" w:cs="Arial"/>
        </w:rPr>
      </w:pPr>
      <w:r>
        <w:rPr>
          <w:rFonts w:ascii="Arial" w:hAnsi="Arial" w:cs="Arial"/>
        </w:rPr>
        <w:t> </w:t>
      </w:r>
    </w:p>
    <w:p w14:paraId="5A79090A" w14:textId="77777777" w:rsidR="00DD5E25" w:rsidRDefault="00DD5E25">
      <w:pPr>
        <w:numPr>
          <w:ilvl w:val="3"/>
          <w:numId w:val="54"/>
        </w:numPr>
        <w:spacing w:before="100" w:beforeAutospacing="1" w:after="100" w:afterAutospacing="1"/>
        <w:divId w:val="831681643"/>
        <w:rPr>
          <w:rFonts w:ascii="Arial" w:eastAsia="Times New Roman" w:hAnsi="Arial" w:cs="Arial"/>
        </w:rPr>
      </w:pPr>
      <w:r>
        <w:rPr>
          <w:rFonts w:ascii="Arial" w:eastAsia="Times New Roman" w:hAnsi="Arial" w:cs="Arial"/>
        </w:rPr>
        <w:t xml:space="preserve">nontraditional degrees support and/or relate to the business school or program's mission and </w:t>
      </w:r>
      <w:proofErr w:type="gramStart"/>
      <w:r>
        <w:rPr>
          <w:rFonts w:ascii="Arial" w:eastAsia="Times New Roman" w:hAnsi="Arial" w:cs="Arial"/>
        </w:rPr>
        <w:t>objectives;</w:t>
      </w:r>
      <w:proofErr w:type="gramEnd"/>
    </w:p>
    <w:p w14:paraId="705CADC1" w14:textId="77777777" w:rsidR="00DD5E25" w:rsidRDefault="00DD5E25">
      <w:pPr>
        <w:pStyle w:val="NormalWeb"/>
        <w:divId w:val="831681643"/>
        <w:rPr>
          <w:rFonts w:ascii="Arial" w:hAnsi="Arial" w:cs="Arial"/>
        </w:rPr>
      </w:pPr>
      <w:r>
        <w:rPr>
          <w:rFonts w:ascii="Arial" w:hAnsi="Arial" w:cs="Arial"/>
        </w:rPr>
        <w:t> </w:t>
      </w:r>
    </w:p>
    <w:p w14:paraId="2E82BF3F" w14:textId="77777777" w:rsidR="00DD5E25" w:rsidRDefault="00DD5E25">
      <w:pPr>
        <w:numPr>
          <w:ilvl w:val="3"/>
          <w:numId w:val="55"/>
        </w:numPr>
        <w:spacing w:before="100" w:beforeAutospacing="1" w:after="100" w:afterAutospacing="1"/>
        <w:divId w:val="831681643"/>
        <w:rPr>
          <w:rFonts w:ascii="Arial" w:eastAsia="Times New Roman" w:hAnsi="Arial" w:cs="Arial"/>
        </w:rPr>
      </w:pPr>
      <w:r>
        <w:rPr>
          <w:rFonts w:ascii="Arial" w:eastAsia="Times New Roman" w:hAnsi="Arial" w:cs="Arial"/>
        </w:rPr>
        <w:t xml:space="preserve">credits are earned in these </w:t>
      </w:r>
      <w:proofErr w:type="gramStart"/>
      <w:r>
        <w:rPr>
          <w:rFonts w:ascii="Arial" w:eastAsia="Times New Roman" w:hAnsi="Arial" w:cs="Arial"/>
        </w:rPr>
        <w:t>programs;</w:t>
      </w:r>
      <w:proofErr w:type="gramEnd"/>
    </w:p>
    <w:p w14:paraId="68EFB0B8" w14:textId="77777777" w:rsidR="00DD5E25" w:rsidRDefault="00DD5E25">
      <w:pPr>
        <w:pStyle w:val="NormalWeb"/>
        <w:divId w:val="831681643"/>
        <w:rPr>
          <w:rFonts w:ascii="Arial" w:hAnsi="Arial" w:cs="Arial"/>
        </w:rPr>
      </w:pPr>
      <w:r>
        <w:rPr>
          <w:rFonts w:ascii="Arial" w:hAnsi="Arial" w:cs="Arial"/>
        </w:rPr>
        <w:t> </w:t>
      </w:r>
    </w:p>
    <w:p w14:paraId="4E5B8512" w14:textId="77777777" w:rsidR="00DD5E25" w:rsidRDefault="00DD5E25">
      <w:pPr>
        <w:numPr>
          <w:ilvl w:val="3"/>
          <w:numId w:val="56"/>
        </w:numPr>
        <w:spacing w:before="100" w:beforeAutospacing="1" w:after="100" w:afterAutospacing="1"/>
        <w:divId w:val="831681643"/>
        <w:rPr>
          <w:rFonts w:ascii="Arial" w:eastAsia="Times New Roman" w:hAnsi="Arial" w:cs="Arial"/>
        </w:rPr>
      </w:pPr>
      <w:r>
        <w:rPr>
          <w:rFonts w:ascii="Arial" w:eastAsia="Times New Roman" w:hAnsi="Arial" w:cs="Arial"/>
        </w:rPr>
        <w:t>you assess their academic merit; and</w:t>
      </w:r>
    </w:p>
    <w:p w14:paraId="280CD18B" w14:textId="77777777" w:rsidR="00DD5E25" w:rsidRDefault="00DD5E25">
      <w:pPr>
        <w:pStyle w:val="NormalWeb"/>
        <w:divId w:val="831681643"/>
        <w:rPr>
          <w:rFonts w:ascii="Arial" w:hAnsi="Arial" w:cs="Arial"/>
        </w:rPr>
      </w:pPr>
      <w:r>
        <w:rPr>
          <w:rFonts w:ascii="Arial" w:hAnsi="Arial" w:cs="Arial"/>
        </w:rPr>
        <w:t> </w:t>
      </w:r>
    </w:p>
    <w:p w14:paraId="0ECF7859" w14:textId="77777777" w:rsidR="00DD5E25" w:rsidRDefault="00DD5E25">
      <w:pPr>
        <w:numPr>
          <w:ilvl w:val="3"/>
          <w:numId w:val="57"/>
        </w:numPr>
        <w:spacing w:before="100" w:beforeAutospacing="1" w:after="100" w:afterAutospacing="1"/>
        <w:divId w:val="831681643"/>
        <w:rPr>
          <w:rFonts w:ascii="Arial" w:eastAsia="Times New Roman" w:hAnsi="Arial" w:cs="Arial"/>
        </w:rPr>
      </w:pPr>
      <w:proofErr w:type="gramStart"/>
      <w:r>
        <w:rPr>
          <w:rFonts w:ascii="Arial" w:eastAsia="Times New Roman" w:hAnsi="Arial" w:cs="Arial"/>
        </w:rPr>
        <w:t>you</w:t>
      </w:r>
      <w:proofErr w:type="gramEnd"/>
      <w:r>
        <w:rPr>
          <w:rFonts w:ascii="Arial" w:eastAsia="Times New Roman" w:hAnsi="Arial" w:cs="Arial"/>
        </w:rPr>
        <w:t xml:space="preserve"> provide trend data of results comparing traditional to nontraditional students SLOs as required in Standard 4.</w:t>
      </w:r>
    </w:p>
    <w:p w14:paraId="4848A04F" w14:textId="77777777" w:rsidR="00DD5E25" w:rsidRDefault="00DD5E25">
      <w:pPr>
        <w:pStyle w:val="NormalWeb"/>
        <w:divId w:val="831681643"/>
        <w:rPr>
          <w:rFonts w:ascii="Arial" w:hAnsi="Arial" w:cs="Arial"/>
        </w:rPr>
      </w:pPr>
      <w:r>
        <w:rPr>
          <w:rFonts w:ascii="Arial" w:hAnsi="Arial" w:cs="Arial"/>
        </w:rPr>
        <w:t> </w:t>
      </w:r>
    </w:p>
    <w:p w14:paraId="253AD676" w14:textId="77777777" w:rsidR="00DD5E25" w:rsidRDefault="00DD5E25">
      <w:pPr>
        <w:pStyle w:val="NormalWeb"/>
        <w:divId w:val="831681643"/>
        <w:rPr>
          <w:rFonts w:ascii="Arial" w:hAnsi="Arial" w:cs="Arial"/>
        </w:rPr>
      </w:pPr>
      <w:r>
        <w:rPr>
          <w:rStyle w:val="Emphasis"/>
          <w:rFonts w:ascii="Arial" w:hAnsi="Arial" w:cs="Arial"/>
        </w:rPr>
        <w:t>Note: Historically, 45 actual classroom contact (or coverage) hours have been considered the minimum acceptable to constitute three (3) semester credit hours. This number is equivalent to 15 weeks of classes at three scheduled classroom hours per week. (In some ACBSP institutions, a “scheduled classroom hour” is somewhat fewer than 60 minutes in duration to allow time for students to go from class to class.) For any program not meeting or exceeding this minimum, the business unit must justify, with course content, learning outcomes, and/or stakeholder satisfaction data, that the courses in its program are equivalent to traditional, semester-long three credit-hour courses.</w:t>
      </w:r>
    </w:p>
    <w:p w14:paraId="5D422596" w14:textId="77777777" w:rsidR="00DD5E25" w:rsidRDefault="00DD5E25">
      <w:pPr>
        <w:pStyle w:val="NormalWeb"/>
        <w:divId w:val="831681643"/>
        <w:rPr>
          <w:rFonts w:ascii="Arial" w:hAnsi="Arial" w:cs="Arial"/>
        </w:rPr>
      </w:pPr>
      <w:r>
        <w:rPr>
          <w:rStyle w:val="Strong"/>
          <w:rFonts w:ascii="Arial" w:hAnsi="Arial" w:cs="Arial"/>
        </w:rPr>
        <w:t>The following criteria provide evidence of continual improvement of academic quality.</w:t>
      </w:r>
    </w:p>
    <w:p w14:paraId="4DA8D896" w14:textId="75ECA4A6" w:rsidR="00DD5E25" w:rsidRDefault="00AA397F">
      <w:pPr>
        <w:divId w:val="1150560477"/>
        <w:rPr>
          <w:rFonts w:ascii="Arial" w:eastAsia="Times New Roman" w:hAnsi="Arial" w:cs="Arial"/>
        </w:rPr>
      </w:pPr>
      <w:r>
        <w:rPr>
          <w:rStyle w:val="Strong"/>
          <w:rFonts w:ascii="Arial" w:eastAsia="Times New Roman" w:hAnsi="Arial" w:cs="Arial"/>
        </w:rPr>
        <w:t xml:space="preserve"> </w:t>
      </w:r>
    </w:p>
    <w:p w14:paraId="6189DE50" w14:textId="77777777" w:rsidR="00DD5E25" w:rsidRDefault="00DD5E25">
      <w:pPr>
        <w:pStyle w:val="Heading3"/>
        <w:divId w:val="667177703"/>
        <w:rPr>
          <w:rFonts w:eastAsia="Times New Roman"/>
        </w:rPr>
      </w:pPr>
      <w:r>
        <w:rPr>
          <w:rFonts w:eastAsia="Times New Roman"/>
        </w:rPr>
        <w:t>Self-Study</w:t>
      </w:r>
    </w:p>
    <w:p w14:paraId="01228B84" w14:textId="77777777" w:rsidR="00DD5E25" w:rsidRDefault="00DD5E25">
      <w:pPr>
        <w:pStyle w:val="Heading5"/>
        <w:rPr>
          <w:rFonts w:ascii="Arial" w:eastAsia="Times New Roman" w:hAnsi="Arial" w:cs="Arial"/>
        </w:rPr>
      </w:pPr>
      <w:r>
        <w:rPr>
          <w:rFonts w:ascii="Arial" w:eastAsia="Times New Roman" w:hAnsi="Arial" w:cs="Arial"/>
        </w:rPr>
        <w:t>Assigned To</w:t>
      </w:r>
    </w:p>
    <w:p w14:paraId="254F0260" w14:textId="12757B41" w:rsidR="00DD5E25" w:rsidRDefault="00792B31">
      <w:pPr>
        <w:divId w:val="242494151"/>
        <w:rPr>
          <w:rFonts w:ascii="Arial" w:eastAsia="Times New Roman" w:hAnsi="Arial" w:cs="Arial"/>
        </w:rPr>
      </w:pPr>
      <w:r>
        <w:rPr>
          <w:rFonts w:ascii="Arial" w:eastAsia="Times New Roman" w:hAnsi="Arial" w:cs="Arial"/>
        </w:rPr>
        <w:t xml:space="preserve"> </w:t>
      </w:r>
    </w:p>
    <w:p w14:paraId="631AD1EC" w14:textId="77777777" w:rsidR="00DD5E25" w:rsidRDefault="00DD5E25">
      <w:pPr>
        <w:pStyle w:val="Heading3"/>
        <w:rPr>
          <w:rFonts w:eastAsia="Times New Roman"/>
        </w:rPr>
      </w:pPr>
      <w:r>
        <w:rPr>
          <w:rFonts w:eastAsia="Times New Roman"/>
        </w:rPr>
        <w:lastRenderedPageBreak/>
        <w:t>Institution Response</w:t>
      </w:r>
    </w:p>
    <w:p w14:paraId="16F44728" w14:textId="46D31AF9" w:rsidR="00DD5E25" w:rsidRDefault="00792B31">
      <w:pPr>
        <w:divId w:val="955481788"/>
        <w:rPr>
          <w:rFonts w:ascii="Arial" w:eastAsia="Times New Roman" w:hAnsi="Arial" w:cs="Arial"/>
        </w:rPr>
      </w:pPr>
      <w:r>
        <w:rPr>
          <w:rStyle w:val="Emphasis"/>
          <w:rFonts w:ascii="Arial" w:eastAsia="Times New Roman" w:hAnsi="Arial" w:cs="Arial"/>
        </w:rPr>
        <w:t xml:space="preserve"> </w:t>
      </w:r>
    </w:p>
    <w:p w14:paraId="345A816E" w14:textId="77777777" w:rsidR="00DD5E25" w:rsidRDefault="00DD5E25">
      <w:pPr>
        <w:pStyle w:val="Heading3"/>
        <w:rPr>
          <w:rFonts w:eastAsia="Times New Roman"/>
        </w:rPr>
      </w:pPr>
      <w:r>
        <w:rPr>
          <w:rFonts w:eastAsia="Times New Roman"/>
        </w:rPr>
        <w:t>Sources</w:t>
      </w:r>
    </w:p>
    <w:p w14:paraId="0F241FC5" w14:textId="6298A64E" w:rsidR="00DD5E25" w:rsidRDefault="00792B31">
      <w:pPr>
        <w:divId w:val="714544220"/>
        <w:rPr>
          <w:rFonts w:ascii="Arial" w:eastAsia="Times New Roman" w:hAnsi="Arial" w:cs="Arial"/>
        </w:rPr>
      </w:pPr>
      <w:r>
        <w:rPr>
          <w:rStyle w:val="Emphasis"/>
          <w:rFonts w:ascii="Arial" w:eastAsia="Times New Roman" w:hAnsi="Arial" w:cs="Arial"/>
        </w:rPr>
        <w:t xml:space="preserve"> </w:t>
      </w:r>
    </w:p>
    <w:p w14:paraId="77E394FD" w14:textId="77777777" w:rsidR="00DD5E25" w:rsidRDefault="00DD5E25">
      <w:pPr>
        <w:pStyle w:val="Heading2"/>
        <w:rPr>
          <w:rFonts w:eastAsia="Times New Roman"/>
        </w:rPr>
      </w:pPr>
      <w:r>
        <w:rPr>
          <w:rFonts w:eastAsia="Times New Roman"/>
        </w:rPr>
        <w:br w:type="page"/>
      </w:r>
      <w:r>
        <w:rPr>
          <w:rFonts w:eastAsia="Times New Roman"/>
        </w:rPr>
        <w:lastRenderedPageBreak/>
        <w:t>6.1 - Criterion 6.1</w:t>
      </w:r>
    </w:p>
    <w:p w14:paraId="70D7B89A" w14:textId="77777777" w:rsidR="00DD5E25" w:rsidRDefault="00DD5E25">
      <w:pPr>
        <w:pStyle w:val="NormalWeb"/>
        <w:divId w:val="362487052"/>
        <w:rPr>
          <w:rFonts w:ascii="Arial" w:hAnsi="Arial" w:cs="Arial"/>
        </w:rPr>
      </w:pPr>
      <w:r>
        <w:rPr>
          <w:rStyle w:val="Strong"/>
          <w:rFonts w:ascii="Arial" w:hAnsi="Arial" w:cs="Arial"/>
          <w:i/>
          <w:iCs/>
          <w:sz w:val="30"/>
          <w:szCs w:val="30"/>
        </w:rPr>
        <w:t>Approach</w:t>
      </w:r>
    </w:p>
    <w:p w14:paraId="1ED1CE2E" w14:textId="77777777" w:rsidR="00DD5E25" w:rsidRDefault="00DD5E25">
      <w:pPr>
        <w:pStyle w:val="NormalWeb"/>
        <w:ind w:left="720"/>
        <w:divId w:val="362487052"/>
        <w:rPr>
          <w:rFonts w:ascii="Arial" w:hAnsi="Arial" w:cs="Arial"/>
        </w:rPr>
      </w:pPr>
      <w:r>
        <w:rPr>
          <w:rStyle w:val="Strong"/>
          <w:rFonts w:ascii="Arial" w:hAnsi="Arial" w:cs="Arial"/>
        </w:rPr>
        <w:t>Criterion 6.1.a.</w:t>
      </w:r>
      <w:r>
        <w:rPr>
          <w:rFonts w:ascii="Arial" w:hAnsi="Arial" w:cs="Arial"/>
        </w:rPr>
        <w:t xml:space="preserve"> Describe how the business unit manages key processes for design and delivery of its educational programs and offerings.</w:t>
      </w:r>
    </w:p>
    <w:p w14:paraId="71DF7347" w14:textId="77777777" w:rsidR="00DD5E25" w:rsidRDefault="00DD5E25">
      <w:pPr>
        <w:pStyle w:val="NormalWeb"/>
        <w:ind w:left="720"/>
        <w:divId w:val="362487052"/>
        <w:rPr>
          <w:rFonts w:ascii="Arial" w:hAnsi="Arial" w:cs="Arial"/>
        </w:rPr>
      </w:pPr>
      <w:r>
        <w:rPr>
          <w:rStyle w:val="Strong"/>
          <w:rFonts w:ascii="Arial" w:hAnsi="Arial" w:cs="Arial"/>
        </w:rPr>
        <w:t>Criterion 6.1.b.</w:t>
      </w:r>
      <w:r>
        <w:rPr>
          <w:rFonts w:ascii="Arial" w:hAnsi="Arial" w:cs="Arial"/>
        </w:rPr>
        <w:t xml:space="preserve"> Describe how curricular input is secured from the unit’s stakeholders.</w:t>
      </w:r>
    </w:p>
    <w:p w14:paraId="24567051" w14:textId="77777777" w:rsidR="00DD5E25" w:rsidRDefault="00DD5E25">
      <w:pPr>
        <w:pStyle w:val="NormalWeb"/>
        <w:ind w:left="720"/>
        <w:divId w:val="362487052"/>
        <w:rPr>
          <w:rFonts w:ascii="Arial" w:hAnsi="Arial" w:cs="Arial"/>
        </w:rPr>
      </w:pPr>
      <w:r>
        <w:rPr>
          <w:rStyle w:val="Strong"/>
          <w:rFonts w:ascii="Arial" w:hAnsi="Arial" w:cs="Arial"/>
        </w:rPr>
        <w:t>Criterion 6.1.c.</w:t>
      </w:r>
      <w:r>
        <w:rPr>
          <w:rFonts w:ascii="Arial" w:hAnsi="Arial" w:cs="Arial"/>
        </w:rPr>
        <w:t xml:space="preserve"> Describe how the curricular development process links with the unit’s strategic plan and mission.</w:t>
      </w:r>
    </w:p>
    <w:p w14:paraId="231FA147" w14:textId="775E30BC" w:rsidR="00DD5E25" w:rsidRDefault="00AA397F">
      <w:pPr>
        <w:divId w:val="1523203017"/>
        <w:rPr>
          <w:rFonts w:ascii="Arial" w:eastAsia="Times New Roman" w:hAnsi="Arial" w:cs="Arial"/>
        </w:rPr>
      </w:pPr>
      <w:r>
        <w:rPr>
          <w:rStyle w:val="Strong"/>
          <w:rFonts w:ascii="Arial" w:eastAsia="Times New Roman" w:hAnsi="Arial" w:cs="Arial"/>
        </w:rPr>
        <w:t xml:space="preserve"> </w:t>
      </w:r>
    </w:p>
    <w:p w14:paraId="0F7AF012" w14:textId="77777777" w:rsidR="00DD5E25" w:rsidRDefault="00DD5E25">
      <w:pPr>
        <w:pStyle w:val="Heading3"/>
        <w:divId w:val="374696902"/>
        <w:rPr>
          <w:rFonts w:eastAsia="Times New Roman"/>
        </w:rPr>
      </w:pPr>
      <w:r>
        <w:rPr>
          <w:rFonts w:eastAsia="Times New Roman"/>
        </w:rPr>
        <w:t>Self-Study</w:t>
      </w:r>
    </w:p>
    <w:p w14:paraId="7A589CC1" w14:textId="77777777" w:rsidR="00DD5E25" w:rsidRDefault="00DD5E25">
      <w:pPr>
        <w:pStyle w:val="Heading5"/>
        <w:rPr>
          <w:rFonts w:ascii="Arial" w:eastAsia="Times New Roman" w:hAnsi="Arial" w:cs="Arial"/>
        </w:rPr>
      </w:pPr>
      <w:r>
        <w:rPr>
          <w:rFonts w:ascii="Arial" w:eastAsia="Times New Roman" w:hAnsi="Arial" w:cs="Arial"/>
        </w:rPr>
        <w:t>Assigned To</w:t>
      </w:r>
    </w:p>
    <w:p w14:paraId="34829D7D" w14:textId="7380912F" w:rsidR="00DD5E25" w:rsidRDefault="00792B31">
      <w:pPr>
        <w:divId w:val="865405130"/>
        <w:rPr>
          <w:rFonts w:ascii="Arial" w:eastAsia="Times New Roman" w:hAnsi="Arial" w:cs="Arial"/>
        </w:rPr>
      </w:pPr>
      <w:r>
        <w:rPr>
          <w:rFonts w:ascii="Arial" w:eastAsia="Times New Roman" w:hAnsi="Arial" w:cs="Arial"/>
        </w:rPr>
        <w:t xml:space="preserve"> </w:t>
      </w:r>
    </w:p>
    <w:p w14:paraId="11E0842D" w14:textId="77777777" w:rsidR="00DD5E25" w:rsidRDefault="00DD5E25">
      <w:pPr>
        <w:pStyle w:val="Heading3"/>
        <w:rPr>
          <w:rFonts w:eastAsia="Times New Roman"/>
        </w:rPr>
      </w:pPr>
      <w:r>
        <w:rPr>
          <w:rFonts w:eastAsia="Times New Roman"/>
        </w:rPr>
        <w:t>Institution Response</w:t>
      </w:r>
    </w:p>
    <w:p w14:paraId="6D3B7BED" w14:textId="1D73DB5B" w:rsidR="00DD5E25" w:rsidRDefault="00792B31">
      <w:pPr>
        <w:divId w:val="1044603442"/>
        <w:rPr>
          <w:rFonts w:ascii="Arial" w:eastAsia="Times New Roman" w:hAnsi="Arial" w:cs="Arial"/>
        </w:rPr>
      </w:pPr>
      <w:r>
        <w:rPr>
          <w:rStyle w:val="Emphasis"/>
          <w:rFonts w:ascii="Arial" w:eastAsia="Times New Roman" w:hAnsi="Arial" w:cs="Arial"/>
        </w:rPr>
        <w:t xml:space="preserve"> </w:t>
      </w:r>
    </w:p>
    <w:p w14:paraId="1E0E1B2D" w14:textId="77777777" w:rsidR="00DD5E25" w:rsidRDefault="00DD5E25">
      <w:pPr>
        <w:pStyle w:val="Heading3"/>
        <w:rPr>
          <w:rFonts w:eastAsia="Times New Roman"/>
        </w:rPr>
      </w:pPr>
      <w:r>
        <w:rPr>
          <w:rFonts w:eastAsia="Times New Roman"/>
        </w:rPr>
        <w:t>Sources</w:t>
      </w:r>
    </w:p>
    <w:p w14:paraId="1E354C5D" w14:textId="6C55B0D5" w:rsidR="00DD5E25" w:rsidRDefault="00792B31">
      <w:pPr>
        <w:divId w:val="1029068048"/>
        <w:rPr>
          <w:rFonts w:ascii="Arial" w:eastAsia="Times New Roman" w:hAnsi="Arial" w:cs="Arial"/>
        </w:rPr>
      </w:pPr>
      <w:r>
        <w:rPr>
          <w:rStyle w:val="Emphasis"/>
          <w:rFonts w:ascii="Arial" w:eastAsia="Times New Roman" w:hAnsi="Arial" w:cs="Arial"/>
        </w:rPr>
        <w:t xml:space="preserve"> </w:t>
      </w:r>
    </w:p>
    <w:p w14:paraId="7DBF5C68" w14:textId="77777777" w:rsidR="00DD5E25" w:rsidRDefault="00DD5E25">
      <w:pPr>
        <w:pStyle w:val="Heading2"/>
        <w:rPr>
          <w:rFonts w:eastAsia="Times New Roman"/>
        </w:rPr>
      </w:pPr>
      <w:r>
        <w:rPr>
          <w:rFonts w:eastAsia="Times New Roman"/>
        </w:rPr>
        <w:br w:type="page"/>
      </w:r>
      <w:r>
        <w:rPr>
          <w:rFonts w:eastAsia="Times New Roman"/>
        </w:rPr>
        <w:lastRenderedPageBreak/>
        <w:t>6.2 - Criterion 6.2</w:t>
      </w:r>
    </w:p>
    <w:p w14:paraId="3148ECB5" w14:textId="77777777" w:rsidR="00DD5E25" w:rsidRDefault="00DD5E25">
      <w:pPr>
        <w:pStyle w:val="NormalWeb"/>
        <w:divId w:val="202907245"/>
        <w:rPr>
          <w:rFonts w:ascii="Arial" w:hAnsi="Arial" w:cs="Arial"/>
        </w:rPr>
      </w:pPr>
      <w:r>
        <w:rPr>
          <w:rStyle w:val="Strong"/>
          <w:rFonts w:ascii="Arial" w:hAnsi="Arial" w:cs="Arial"/>
          <w:i/>
          <w:iCs/>
          <w:sz w:val="30"/>
          <w:szCs w:val="30"/>
        </w:rPr>
        <w:t>Deployment</w:t>
      </w:r>
    </w:p>
    <w:p w14:paraId="55AD9705" w14:textId="77777777" w:rsidR="00DD5E25" w:rsidRDefault="00DD5E25">
      <w:pPr>
        <w:pStyle w:val="NormalWeb"/>
        <w:ind w:left="720"/>
        <w:divId w:val="202907245"/>
        <w:rPr>
          <w:rFonts w:ascii="Arial" w:hAnsi="Arial" w:cs="Arial"/>
        </w:rPr>
      </w:pPr>
      <w:r>
        <w:rPr>
          <w:rStyle w:val="Strong"/>
          <w:rFonts w:ascii="Arial" w:hAnsi="Arial" w:cs="Arial"/>
        </w:rPr>
        <w:t>Criterion 6.2.a.</w:t>
      </w:r>
      <w:r>
        <w:rPr>
          <w:rFonts w:ascii="Arial" w:hAnsi="Arial" w:cs="Arial"/>
        </w:rPr>
        <w:t xml:space="preserve"> Provide </w:t>
      </w:r>
      <w:proofErr w:type="gramStart"/>
      <w:r>
        <w:rPr>
          <w:rFonts w:ascii="Arial" w:hAnsi="Arial" w:cs="Arial"/>
        </w:rPr>
        <w:t>evidence</w:t>
      </w:r>
      <w:proofErr w:type="gramEnd"/>
      <w:r>
        <w:rPr>
          <w:rFonts w:ascii="Arial" w:hAnsi="Arial" w:cs="Arial"/>
        </w:rPr>
        <w:t xml:space="preserve"> how the business unit ensures that courses taught by both full-time and part-time faculty are of comparable quality and consistency.</w:t>
      </w:r>
    </w:p>
    <w:p w14:paraId="7F878EA7" w14:textId="698DB75F" w:rsidR="00DD5E25" w:rsidRDefault="00DD5E25">
      <w:pPr>
        <w:pStyle w:val="NormalWeb"/>
        <w:ind w:left="720"/>
        <w:divId w:val="202907245"/>
        <w:rPr>
          <w:rFonts w:ascii="Arial" w:hAnsi="Arial" w:cs="Arial"/>
        </w:rPr>
      </w:pPr>
      <w:r>
        <w:rPr>
          <w:rStyle w:val="Strong"/>
          <w:rFonts w:ascii="Arial" w:hAnsi="Arial" w:cs="Arial"/>
        </w:rPr>
        <w:t>Criterion 6.2.b.</w:t>
      </w:r>
      <w:r>
        <w:rPr>
          <w:rFonts w:ascii="Arial" w:hAnsi="Arial" w:cs="Arial"/>
        </w:rPr>
        <w:t xml:space="preserve"> The unit must complete </w:t>
      </w:r>
      <w:r w:rsidRPr="000330BA">
        <w:rPr>
          <w:rFonts w:ascii="Arial" w:hAnsi="Arial" w:cs="Arial"/>
          <w:b/>
          <w:bCs/>
        </w:rPr>
        <w:t>Table 6.2.b.</w:t>
      </w:r>
      <w:r>
        <w:rPr>
          <w:rFonts w:ascii="Arial" w:hAnsi="Arial" w:cs="Arial"/>
        </w:rPr>
        <w:t xml:space="preserve"> Program Information with information for each accredited program.</w:t>
      </w:r>
    </w:p>
    <w:p w14:paraId="0E7895D5" w14:textId="1152D438" w:rsidR="00DD5E25" w:rsidRDefault="00DD5E25">
      <w:pPr>
        <w:pStyle w:val="NormalWeb"/>
        <w:ind w:left="720"/>
        <w:divId w:val="202907245"/>
        <w:rPr>
          <w:rFonts w:ascii="Arial" w:hAnsi="Arial" w:cs="Arial"/>
        </w:rPr>
      </w:pPr>
      <w:r>
        <w:rPr>
          <w:rStyle w:val="Strong"/>
          <w:rFonts w:ascii="Arial" w:hAnsi="Arial" w:cs="Arial"/>
        </w:rPr>
        <w:t>Criterion 6.2.c.</w:t>
      </w:r>
      <w:r>
        <w:rPr>
          <w:rFonts w:ascii="Arial" w:hAnsi="Arial" w:cs="Arial"/>
        </w:rPr>
        <w:t xml:space="preserve"> Provide </w:t>
      </w:r>
      <w:proofErr w:type="gramStart"/>
      <w:r>
        <w:rPr>
          <w:rFonts w:ascii="Arial" w:hAnsi="Arial" w:cs="Arial"/>
        </w:rPr>
        <w:t>evidence</w:t>
      </w:r>
      <w:proofErr w:type="gramEnd"/>
      <w:r>
        <w:rPr>
          <w:rFonts w:ascii="Arial" w:hAnsi="Arial" w:cs="Arial"/>
        </w:rPr>
        <w:t xml:space="preserve"> how business-related programs include sufficient coverage of business topics to meet the long-term needs of students and other stakeholders. Business-related programs that lead to associate or </w:t>
      </w:r>
      <w:proofErr w:type="gramStart"/>
      <w:r>
        <w:rPr>
          <w:rFonts w:ascii="Arial" w:hAnsi="Arial" w:cs="Arial"/>
        </w:rPr>
        <w:t>bachelor’s</w:t>
      </w:r>
      <w:proofErr w:type="gramEnd"/>
      <w:r>
        <w:rPr>
          <w:rFonts w:ascii="Arial" w:hAnsi="Arial" w:cs="Arial"/>
        </w:rPr>
        <w:t xml:space="preserve"> must have a minimum of 25 percent of the total curriculum devoted to business. Master’s degree programs must have a minimum of </w:t>
      </w:r>
      <w:r w:rsidR="00801DBC">
        <w:rPr>
          <w:rFonts w:ascii="Arial" w:hAnsi="Arial" w:cs="Arial"/>
        </w:rPr>
        <w:t>2</w:t>
      </w:r>
      <w:r>
        <w:rPr>
          <w:rFonts w:ascii="Arial" w:hAnsi="Arial" w:cs="Arial"/>
        </w:rPr>
        <w:t>5% of the total curriculum devoted to business. Doctoral level programs must have a minimum of 25% of the total curriculum devoted to business.</w:t>
      </w:r>
    </w:p>
    <w:p w14:paraId="4318B4EA" w14:textId="77777777" w:rsidR="00DD5E25" w:rsidRDefault="00DD5E25">
      <w:pPr>
        <w:pStyle w:val="NormalWeb"/>
        <w:ind w:left="720"/>
        <w:divId w:val="202907245"/>
        <w:rPr>
          <w:rFonts w:ascii="Arial" w:hAnsi="Arial" w:cs="Arial"/>
        </w:rPr>
      </w:pPr>
      <w:r>
        <w:rPr>
          <w:rFonts w:ascii="Arial" w:hAnsi="Arial" w:cs="Arial"/>
        </w:rPr>
        <w:t>Students transferring from an associate institution into a bachelor’s level business-related program must meet the 25% bachelor’s degree business requirement with a combination of business courses from the associate institution and the bachelor’s institution as specified by the bachelor’s degree granting institution.</w:t>
      </w:r>
    </w:p>
    <w:p w14:paraId="25E1591D" w14:textId="77777777" w:rsidR="00DD5E25" w:rsidRDefault="00DD5E25">
      <w:pPr>
        <w:pStyle w:val="NormalWeb"/>
        <w:ind w:left="720"/>
        <w:divId w:val="202907245"/>
        <w:rPr>
          <w:rFonts w:ascii="Arial" w:hAnsi="Arial" w:cs="Arial"/>
        </w:rPr>
      </w:pPr>
      <w:r>
        <w:rPr>
          <w:rFonts w:ascii="Arial" w:hAnsi="Arial" w:cs="Arial"/>
        </w:rPr>
        <w:t xml:space="preserve">Examples of business-related programs </w:t>
      </w:r>
      <w:proofErr w:type="gramStart"/>
      <w:r>
        <w:rPr>
          <w:rFonts w:ascii="Arial" w:hAnsi="Arial" w:cs="Arial"/>
        </w:rPr>
        <w:t>includes</w:t>
      </w:r>
      <w:proofErr w:type="gramEnd"/>
      <w:r>
        <w:rPr>
          <w:rFonts w:ascii="Arial" w:hAnsi="Arial" w:cs="Arial"/>
        </w:rPr>
        <w:t xml:space="preserve"> majors such as sports management, hotel and tourism management, computer and information systems, health systems, cyber-security etc.</w:t>
      </w:r>
    </w:p>
    <w:p w14:paraId="51247AC9" w14:textId="7CC0A86D" w:rsidR="00DD5E25" w:rsidRDefault="00DD5E25">
      <w:pPr>
        <w:pStyle w:val="NormalWeb"/>
        <w:ind w:left="720"/>
        <w:divId w:val="202907245"/>
        <w:rPr>
          <w:rFonts w:ascii="Arial" w:hAnsi="Arial" w:cs="Arial"/>
        </w:rPr>
      </w:pPr>
      <w:r>
        <w:rPr>
          <w:rFonts w:ascii="Arial" w:hAnsi="Arial" w:cs="Arial"/>
        </w:rPr>
        <w:t>Provide evidence that the unit meets these percentage targets by completing Table 6.2.c. giving information about the curriculum of your business-related programs.</w:t>
      </w:r>
    </w:p>
    <w:p w14:paraId="7F875545" w14:textId="77777777" w:rsidR="00DD5E25" w:rsidRDefault="00DD5E25">
      <w:pPr>
        <w:pStyle w:val="NormalWeb"/>
        <w:divId w:val="202907245"/>
        <w:rPr>
          <w:rFonts w:ascii="Arial" w:hAnsi="Arial" w:cs="Arial"/>
        </w:rPr>
      </w:pPr>
      <w:r>
        <w:rPr>
          <w:rStyle w:val="Strong"/>
          <w:rFonts w:ascii="Arial" w:hAnsi="Arial" w:cs="Arial"/>
        </w:rPr>
        <w:t>Criterion 6.2.d. Articulation and Transfer Relationships</w:t>
      </w:r>
      <w:r>
        <w:rPr>
          <w:rFonts w:ascii="Arial" w:hAnsi="Arial" w:cs="Arial"/>
        </w:rPr>
        <w:br/>
        <w:t>The business unit must include the policies and procedures for transfer to and from other institutions to programs in the business unit.</w:t>
      </w:r>
    </w:p>
    <w:p w14:paraId="05DF399F" w14:textId="77777777" w:rsidR="00DD5E25" w:rsidRDefault="00DD5E25">
      <w:pPr>
        <w:pStyle w:val="NormalWeb"/>
        <w:divId w:val="202907245"/>
        <w:rPr>
          <w:rFonts w:ascii="Arial" w:hAnsi="Arial" w:cs="Arial"/>
        </w:rPr>
      </w:pPr>
      <w:r>
        <w:rPr>
          <w:rFonts w:ascii="Arial" w:hAnsi="Arial" w:cs="Arial"/>
        </w:rPr>
        <w:t>For satisfying Criterion 6.2.d, use Table 6.2.d. to explain or describe any articulation and/or course transfer arrangements you have with other institutions, and report on the following areas as appropriate for your institution:</w:t>
      </w:r>
    </w:p>
    <w:p w14:paraId="5FB23E7C" w14:textId="77777777" w:rsidR="00DD5E25" w:rsidRDefault="00DD5E25">
      <w:pPr>
        <w:numPr>
          <w:ilvl w:val="0"/>
          <w:numId w:val="58"/>
        </w:numPr>
        <w:spacing w:before="100" w:beforeAutospacing="1" w:after="100" w:afterAutospacing="1"/>
        <w:divId w:val="202907245"/>
        <w:rPr>
          <w:rFonts w:ascii="Arial" w:eastAsia="Times New Roman" w:hAnsi="Arial" w:cs="Arial"/>
        </w:rPr>
      </w:pPr>
      <w:r>
        <w:rPr>
          <w:rFonts w:ascii="Arial" w:eastAsia="Times New Roman" w:hAnsi="Arial" w:cs="Arial"/>
        </w:rPr>
        <w:t>List the principal transfer institutions for which the business unit's institution receives, sends, or transfers students.</w:t>
      </w:r>
    </w:p>
    <w:p w14:paraId="5413FDF4" w14:textId="77777777" w:rsidR="00DD5E25" w:rsidRDefault="00DD5E25">
      <w:pPr>
        <w:numPr>
          <w:ilvl w:val="0"/>
          <w:numId w:val="58"/>
        </w:numPr>
        <w:spacing w:before="100" w:beforeAutospacing="1" w:after="100" w:afterAutospacing="1"/>
        <w:divId w:val="202907245"/>
        <w:rPr>
          <w:rFonts w:ascii="Arial" w:eastAsia="Times New Roman" w:hAnsi="Arial" w:cs="Arial"/>
        </w:rPr>
      </w:pPr>
      <w:r>
        <w:rPr>
          <w:rFonts w:ascii="Arial" w:eastAsia="Times New Roman" w:hAnsi="Arial" w:cs="Arial"/>
        </w:rPr>
        <w:t>Describe the mechanisms in place that avoid requiring students to duplicate coursework completed at another institution.</w:t>
      </w:r>
    </w:p>
    <w:p w14:paraId="1E024A7E" w14:textId="77777777" w:rsidR="00DD5E25" w:rsidRDefault="00DD5E25">
      <w:pPr>
        <w:numPr>
          <w:ilvl w:val="0"/>
          <w:numId w:val="58"/>
        </w:numPr>
        <w:spacing w:before="100" w:beforeAutospacing="1" w:after="100" w:afterAutospacing="1"/>
        <w:divId w:val="202907245"/>
        <w:rPr>
          <w:rFonts w:ascii="Arial" w:eastAsia="Times New Roman" w:hAnsi="Arial" w:cs="Arial"/>
        </w:rPr>
      </w:pPr>
      <w:r>
        <w:rPr>
          <w:rFonts w:ascii="Arial" w:eastAsia="Times New Roman" w:hAnsi="Arial" w:cs="Arial"/>
        </w:rPr>
        <w:lastRenderedPageBreak/>
        <w:t>Describe the student advisement process that informs students as to the transferability of coursework.</w:t>
      </w:r>
    </w:p>
    <w:p w14:paraId="58F076E0" w14:textId="77777777" w:rsidR="00DD5E25" w:rsidRDefault="00DD5E25">
      <w:pPr>
        <w:pStyle w:val="NormalWeb"/>
        <w:divId w:val="202907245"/>
        <w:rPr>
          <w:rFonts w:ascii="Arial" w:hAnsi="Arial" w:cs="Arial"/>
        </w:rPr>
      </w:pPr>
      <w:r>
        <w:rPr>
          <w:rFonts w:ascii="Arial" w:hAnsi="Arial" w:cs="Arial"/>
        </w:rPr>
        <w:t>Note: Provide a copy of all articulation and/or course transfer agreements in effect, or evidence of attempts to establish such agreements for the peer review evaluation team in the resource room. (Do not include in the self-study)</w:t>
      </w:r>
    </w:p>
    <w:p w14:paraId="1C0D4492" w14:textId="7362ED5D" w:rsidR="00DD5E25" w:rsidRDefault="00AA397F">
      <w:pPr>
        <w:divId w:val="1026445816"/>
        <w:rPr>
          <w:rFonts w:ascii="Arial" w:eastAsia="Times New Roman" w:hAnsi="Arial" w:cs="Arial"/>
        </w:rPr>
      </w:pPr>
      <w:r>
        <w:rPr>
          <w:rStyle w:val="Strong"/>
          <w:rFonts w:ascii="Arial" w:eastAsia="Times New Roman" w:hAnsi="Arial" w:cs="Arial"/>
        </w:rPr>
        <w:t xml:space="preserve"> </w:t>
      </w:r>
    </w:p>
    <w:p w14:paraId="440C5CAC" w14:textId="77777777" w:rsidR="00DD5E25" w:rsidRDefault="00DD5E25">
      <w:pPr>
        <w:pStyle w:val="Heading3"/>
        <w:divId w:val="920677377"/>
        <w:rPr>
          <w:rFonts w:eastAsia="Times New Roman"/>
        </w:rPr>
      </w:pPr>
      <w:r>
        <w:rPr>
          <w:rFonts w:eastAsia="Times New Roman"/>
        </w:rPr>
        <w:t>Self-Study</w:t>
      </w:r>
    </w:p>
    <w:p w14:paraId="294BFED7" w14:textId="77777777" w:rsidR="00DD5E25" w:rsidRDefault="00DD5E25">
      <w:pPr>
        <w:pStyle w:val="Heading5"/>
        <w:rPr>
          <w:rFonts w:ascii="Arial" w:eastAsia="Times New Roman" w:hAnsi="Arial" w:cs="Arial"/>
        </w:rPr>
      </w:pPr>
      <w:r>
        <w:rPr>
          <w:rFonts w:ascii="Arial" w:eastAsia="Times New Roman" w:hAnsi="Arial" w:cs="Arial"/>
        </w:rPr>
        <w:t>Assigned To</w:t>
      </w:r>
    </w:p>
    <w:p w14:paraId="637C351A" w14:textId="3538F0A3" w:rsidR="00DD5E25" w:rsidRDefault="00792B31">
      <w:pPr>
        <w:divId w:val="308484174"/>
        <w:rPr>
          <w:rFonts w:ascii="Arial" w:eastAsia="Times New Roman" w:hAnsi="Arial" w:cs="Arial"/>
        </w:rPr>
      </w:pPr>
      <w:r>
        <w:rPr>
          <w:rFonts w:ascii="Arial" w:eastAsia="Times New Roman" w:hAnsi="Arial" w:cs="Arial"/>
        </w:rPr>
        <w:t xml:space="preserve"> </w:t>
      </w:r>
    </w:p>
    <w:p w14:paraId="2F0E0CB9" w14:textId="77777777" w:rsidR="00DD5E25" w:rsidRDefault="00DD5E25">
      <w:pPr>
        <w:pStyle w:val="Heading3"/>
        <w:rPr>
          <w:rFonts w:eastAsia="Times New Roman"/>
        </w:rPr>
      </w:pPr>
      <w:r>
        <w:rPr>
          <w:rFonts w:eastAsia="Times New Roman"/>
        </w:rPr>
        <w:t>Institution Response</w:t>
      </w:r>
    </w:p>
    <w:p w14:paraId="490AECB9" w14:textId="61A3B5CB" w:rsidR="00DD5E25" w:rsidRDefault="00792B31">
      <w:pPr>
        <w:divId w:val="2076321552"/>
        <w:rPr>
          <w:rFonts w:ascii="Arial" w:eastAsia="Times New Roman" w:hAnsi="Arial" w:cs="Arial"/>
        </w:rPr>
      </w:pPr>
      <w:r>
        <w:rPr>
          <w:rStyle w:val="Emphasis"/>
          <w:rFonts w:ascii="Arial" w:eastAsia="Times New Roman" w:hAnsi="Arial" w:cs="Arial"/>
        </w:rPr>
        <w:t xml:space="preserve"> </w:t>
      </w:r>
    </w:p>
    <w:p w14:paraId="4328550A" w14:textId="77777777" w:rsidR="00DD5E25" w:rsidRDefault="00DD5E25">
      <w:pPr>
        <w:pStyle w:val="Heading3"/>
        <w:rPr>
          <w:rFonts w:eastAsia="Times New Roman"/>
        </w:rPr>
      </w:pPr>
      <w:r>
        <w:rPr>
          <w:rFonts w:eastAsia="Times New Roman"/>
        </w:rPr>
        <w:t>Sources</w:t>
      </w:r>
    </w:p>
    <w:p w14:paraId="7D5346AF" w14:textId="0227D160" w:rsidR="00DD5E25" w:rsidRDefault="00792B31">
      <w:pPr>
        <w:divId w:val="898901256"/>
        <w:rPr>
          <w:rFonts w:ascii="Arial" w:eastAsia="Times New Roman" w:hAnsi="Arial" w:cs="Arial"/>
        </w:rPr>
      </w:pPr>
      <w:r>
        <w:rPr>
          <w:rStyle w:val="Emphasis"/>
          <w:rFonts w:ascii="Arial" w:eastAsia="Times New Roman" w:hAnsi="Arial" w:cs="Arial"/>
        </w:rPr>
        <w:t xml:space="preserve"> </w:t>
      </w:r>
    </w:p>
    <w:p w14:paraId="7ECB908C" w14:textId="77777777" w:rsidR="00DD5E25" w:rsidRDefault="00DD5E25">
      <w:pPr>
        <w:pStyle w:val="Heading2"/>
        <w:rPr>
          <w:rFonts w:eastAsia="Times New Roman"/>
        </w:rPr>
      </w:pPr>
      <w:r>
        <w:rPr>
          <w:rFonts w:eastAsia="Times New Roman"/>
        </w:rPr>
        <w:br w:type="page"/>
      </w:r>
      <w:r>
        <w:rPr>
          <w:rFonts w:eastAsia="Times New Roman"/>
        </w:rPr>
        <w:lastRenderedPageBreak/>
        <w:t>6.3 - Criterion 6.3</w:t>
      </w:r>
    </w:p>
    <w:p w14:paraId="62753721" w14:textId="77777777" w:rsidR="00DD5E25" w:rsidRDefault="00DD5E25">
      <w:pPr>
        <w:pStyle w:val="NormalWeb"/>
        <w:divId w:val="1280725948"/>
        <w:rPr>
          <w:rFonts w:ascii="Arial" w:hAnsi="Arial" w:cs="Arial"/>
        </w:rPr>
      </w:pPr>
      <w:proofErr w:type="gramStart"/>
      <w:r>
        <w:rPr>
          <w:rStyle w:val="Strong"/>
          <w:rFonts w:ascii="Arial" w:hAnsi="Arial" w:cs="Arial"/>
          <w:i/>
          <w:iCs/>
          <w:sz w:val="30"/>
          <w:szCs w:val="30"/>
        </w:rPr>
        <w:t>Associate Degree</w:t>
      </w:r>
      <w:proofErr w:type="gramEnd"/>
      <w:r>
        <w:rPr>
          <w:rStyle w:val="Strong"/>
          <w:rFonts w:ascii="Arial" w:hAnsi="Arial" w:cs="Arial"/>
          <w:i/>
          <w:iCs/>
          <w:sz w:val="30"/>
          <w:szCs w:val="30"/>
        </w:rPr>
        <w:t xml:space="preserve"> Deployment</w:t>
      </w:r>
    </w:p>
    <w:p w14:paraId="45D0D8F6" w14:textId="77777777" w:rsidR="00DD5E25" w:rsidRDefault="00DD5E25">
      <w:pPr>
        <w:pStyle w:val="NormalWeb"/>
        <w:divId w:val="1280725948"/>
        <w:rPr>
          <w:rFonts w:ascii="Arial" w:hAnsi="Arial" w:cs="Arial"/>
        </w:rPr>
      </w:pPr>
      <w:r>
        <w:rPr>
          <w:rStyle w:val="Strong"/>
          <w:rFonts w:ascii="Arial" w:hAnsi="Arial" w:cs="Arial"/>
        </w:rPr>
        <w:t>Criterion 6.3.a.</w:t>
      </w:r>
      <w:r>
        <w:rPr>
          <w:rFonts w:ascii="Arial" w:hAnsi="Arial" w:cs="Arial"/>
        </w:rPr>
        <w:t xml:space="preserve"> least 25 % of the business curriculum must consist of a professional component (PC) including four of the following areas of study:</w:t>
      </w:r>
    </w:p>
    <w:p w14:paraId="78202563" w14:textId="77777777" w:rsidR="00DD5E25" w:rsidRDefault="00DD5E25">
      <w:pPr>
        <w:numPr>
          <w:ilvl w:val="0"/>
          <w:numId w:val="59"/>
        </w:numPr>
        <w:spacing w:before="100" w:beforeAutospacing="1" w:after="100" w:afterAutospacing="1"/>
        <w:divId w:val="1280725948"/>
        <w:rPr>
          <w:rFonts w:ascii="Arial" w:eastAsia="Times New Roman" w:hAnsi="Arial" w:cs="Arial"/>
        </w:rPr>
      </w:pPr>
      <w:r>
        <w:rPr>
          <w:rFonts w:ascii="Arial" w:eastAsia="Times New Roman" w:hAnsi="Arial" w:cs="Arial"/>
        </w:rPr>
        <w:t>Accounting</w:t>
      </w:r>
    </w:p>
    <w:p w14:paraId="044746DF" w14:textId="77777777" w:rsidR="00DD5E25" w:rsidRDefault="00DD5E25">
      <w:pPr>
        <w:numPr>
          <w:ilvl w:val="0"/>
          <w:numId w:val="59"/>
        </w:numPr>
        <w:spacing w:before="100" w:beforeAutospacing="1" w:after="100" w:afterAutospacing="1"/>
        <w:divId w:val="1280725948"/>
        <w:rPr>
          <w:rFonts w:ascii="Arial" w:eastAsia="Times New Roman" w:hAnsi="Arial" w:cs="Arial"/>
        </w:rPr>
      </w:pPr>
      <w:r>
        <w:rPr>
          <w:rFonts w:ascii="Arial" w:eastAsia="Times New Roman" w:hAnsi="Arial" w:cs="Arial"/>
        </w:rPr>
        <w:t>Computer information applications</w:t>
      </w:r>
    </w:p>
    <w:p w14:paraId="3D768EE3" w14:textId="77777777" w:rsidR="00DD5E25" w:rsidRDefault="00DD5E25">
      <w:pPr>
        <w:numPr>
          <w:ilvl w:val="0"/>
          <w:numId w:val="59"/>
        </w:numPr>
        <w:spacing w:before="100" w:beforeAutospacing="1" w:after="100" w:afterAutospacing="1"/>
        <w:divId w:val="1280725948"/>
        <w:rPr>
          <w:rFonts w:ascii="Arial" w:eastAsia="Times New Roman" w:hAnsi="Arial" w:cs="Arial"/>
        </w:rPr>
      </w:pPr>
      <w:r>
        <w:rPr>
          <w:rFonts w:ascii="Arial" w:eastAsia="Times New Roman" w:hAnsi="Arial" w:cs="Arial"/>
        </w:rPr>
        <w:t>Quantitative methods of analysis</w:t>
      </w:r>
    </w:p>
    <w:p w14:paraId="085464F3" w14:textId="77777777" w:rsidR="00DD5E25" w:rsidRDefault="00DD5E25">
      <w:pPr>
        <w:numPr>
          <w:ilvl w:val="0"/>
          <w:numId w:val="59"/>
        </w:numPr>
        <w:spacing w:before="100" w:beforeAutospacing="1" w:after="100" w:afterAutospacing="1"/>
        <w:divId w:val="1280725948"/>
        <w:rPr>
          <w:rFonts w:ascii="Arial" w:eastAsia="Times New Roman" w:hAnsi="Arial" w:cs="Arial"/>
        </w:rPr>
      </w:pPr>
      <w:r>
        <w:rPr>
          <w:rFonts w:ascii="Arial" w:eastAsia="Times New Roman" w:hAnsi="Arial" w:cs="Arial"/>
        </w:rPr>
        <w:t>Principles of economics</w:t>
      </w:r>
    </w:p>
    <w:p w14:paraId="28B16085" w14:textId="77777777" w:rsidR="00DD5E25" w:rsidRDefault="00DD5E25">
      <w:pPr>
        <w:numPr>
          <w:ilvl w:val="0"/>
          <w:numId w:val="59"/>
        </w:numPr>
        <w:spacing w:before="100" w:beforeAutospacing="1" w:after="100" w:afterAutospacing="1"/>
        <w:divId w:val="1280725948"/>
        <w:rPr>
          <w:rFonts w:ascii="Arial" w:eastAsia="Times New Roman" w:hAnsi="Arial" w:cs="Arial"/>
        </w:rPr>
      </w:pPr>
      <w:r>
        <w:rPr>
          <w:rFonts w:ascii="Arial" w:eastAsia="Times New Roman" w:hAnsi="Arial" w:cs="Arial"/>
        </w:rPr>
        <w:t>Business in society - the international environment, legal/political environment, and ethical business behavior</w:t>
      </w:r>
    </w:p>
    <w:p w14:paraId="37D0A888" w14:textId="77777777" w:rsidR="00DD5E25" w:rsidRDefault="00DD5E25">
      <w:pPr>
        <w:numPr>
          <w:ilvl w:val="0"/>
          <w:numId w:val="59"/>
        </w:numPr>
        <w:spacing w:before="100" w:beforeAutospacing="1" w:after="100" w:afterAutospacing="1"/>
        <w:divId w:val="1280725948"/>
        <w:rPr>
          <w:rFonts w:ascii="Arial" w:eastAsia="Times New Roman" w:hAnsi="Arial" w:cs="Arial"/>
        </w:rPr>
      </w:pPr>
      <w:r>
        <w:rPr>
          <w:rFonts w:ascii="Arial" w:eastAsia="Times New Roman" w:hAnsi="Arial" w:cs="Arial"/>
        </w:rPr>
        <w:t>Marketing</w:t>
      </w:r>
    </w:p>
    <w:p w14:paraId="5ADE378E" w14:textId="77777777" w:rsidR="00DD5E25" w:rsidRDefault="00DD5E25">
      <w:pPr>
        <w:numPr>
          <w:ilvl w:val="0"/>
          <w:numId w:val="59"/>
        </w:numPr>
        <w:spacing w:before="100" w:beforeAutospacing="1" w:after="100" w:afterAutospacing="1"/>
        <w:divId w:val="1280725948"/>
        <w:rPr>
          <w:rFonts w:ascii="Arial" w:eastAsia="Times New Roman" w:hAnsi="Arial" w:cs="Arial"/>
        </w:rPr>
      </w:pPr>
      <w:r>
        <w:rPr>
          <w:rFonts w:ascii="Arial" w:eastAsia="Times New Roman" w:hAnsi="Arial" w:cs="Arial"/>
        </w:rPr>
        <w:t>Entrepreneurship/free enterprise</w:t>
      </w:r>
    </w:p>
    <w:p w14:paraId="1A062DBC" w14:textId="77777777" w:rsidR="00DD5E25" w:rsidRDefault="00DD5E25">
      <w:pPr>
        <w:numPr>
          <w:ilvl w:val="0"/>
          <w:numId w:val="59"/>
        </w:numPr>
        <w:spacing w:before="100" w:beforeAutospacing="1" w:after="100" w:afterAutospacing="1"/>
        <w:divId w:val="1280725948"/>
        <w:rPr>
          <w:rFonts w:ascii="Arial" w:eastAsia="Times New Roman" w:hAnsi="Arial" w:cs="Arial"/>
        </w:rPr>
      </w:pPr>
      <w:r>
        <w:rPr>
          <w:rFonts w:ascii="Arial" w:eastAsia="Times New Roman" w:hAnsi="Arial" w:cs="Arial"/>
        </w:rPr>
        <w:t>Finance</w:t>
      </w:r>
    </w:p>
    <w:p w14:paraId="7A155564" w14:textId="77777777" w:rsidR="00DD5E25" w:rsidRDefault="00DD5E25">
      <w:pPr>
        <w:numPr>
          <w:ilvl w:val="0"/>
          <w:numId w:val="59"/>
        </w:numPr>
        <w:spacing w:before="100" w:beforeAutospacing="1" w:after="100" w:afterAutospacing="1"/>
        <w:divId w:val="1280725948"/>
        <w:rPr>
          <w:rFonts w:ascii="Arial" w:eastAsia="Times New Roman" w:hAnsi="Arial" w:cs="Arial"/>
        </w:rPr>
      </w:pPr>
      <w:r>
        <w:rPr>
          <w:rFonts w:ascii="Arial" w:eastAsia="Times New Roman" w:hAnsi="Arial" w:cs="Arial"/>
        </w:rPr>
        <w:t>Management</w:t>
      </w:r>
    </w:p>
    <w:p w14:paraId="1F79E434" w14:textId="77777777" w:rsidR="00DD5E25" w:rsidRDefault="00DD5E25">
      <w:pPr>
        <w:pStyle w:val="NormalWeb"/>
        <w:divId w:val="1280725948"/>
        <w:rPr>
          <w:rFonts w:ascii="Arial" w:hAnsi="Arial" w:cs="Arial"/>
        </w:rPr>
      </w:pPr>
      <w:r>
        <w:rPr>
          <w:rFonts w:ascii="Arial" w:hAnsi="Arial" w:cs="Arial"/>
        </w:rPr>
        <w:t>With respect to the professional component, specific courses are not mandated, and equal time is not expected to be allocated to each area. Courses taught outside of the business unit may be used to fulfill the professional component. It is the responsibility of the business faculty to monitor such courses to ensure that they provide the competencies implicit in the professional component.</w:t>
      </w:r>
    </w:p>
    <w:p w14:paraId="22345092" w14:textId="77777777" w:rsidR="00DD5E25" w:rsidRDefault="00DD5E25">
      <w:pPr>
        <w:pStyle w:val="NormalWeb"/>
        <w:divId w:val="1280725948"/>
        <w:rPr>
          <w:rFonts w:ascii="Arial" w:hAnsi="Arial" w:cs="Arial"/>
        </w:rPr>
      </w:pPr>
      <w:r>
        <w:rPr>
          <w:rFonts w:ascii="Arial" w:hAnsi="Arial" w:cs="Arial"/>
        </w:rPr>
        <w:t>At least 25 percent of the associate degree or associate of applied science degree must be devoted to courses appropriate to the student's business major beyond the professional component.</w:t>
      </w:r>
    </w:p>
    <w:p w14:paraId="4C03B4EC" w14:textId="77777777" w:rsidR="00DD5E25" w:rsidRDefault="00DD5E25">
      <w:pPr>
        <w:pStyle w:val="NormalWeb"/>
        <w:divId w:val="1280725948"/>
        <w:rPr>
          <w:rFonts w:ascii="Arial" w:hAnsi="Arial" w:cs="Arial"/>
        </w:rPr>
      </w:pPr>
      <w:r>
        <w:rPr>
          <w:rFonts w:ascii="Arial" w:hAnsi="Arial" w:cs="Arial"/>
        </w:rPr>
        <w:t>Programs that lead to an associate degree in business must be able to demonstrate that the programs include appropriate courses to prepare students for transfer or employment.</w:t>
      </w:r>
    </w:p>
    <w:p w14:paraId="4540B14D" w14:textId="77777777" w:rsidR="00DD5E25" w:rsidRDefault="00DD5E25">
      <w:pPr>
        <w:pStyle w:val="NormalWeb"/>
        <w:divId w:val="1280725948"/>
        <w:rPr>
          <w:rFonts w:ascii="Arial" w:hAnsi="Arial" w:cs="Arial"/>
        </w:rPr>
      </w:pPr>
      <w:r>
        <w:rPr>
          <w:rFonts w:ascii="Arial" w:hAnsi="Arial" w:cs="Arial"/>
        </w:rPr>
        <w:t>Institutions offering degrees in business must have content-specific courses that build upon the professional component, have appropriate prerequisite courses, and offer students opportunities to expand knowledge in the major area of study. The curricular goals of each program/option must be reflected in the sequential arrangement of courses and the learning experiences provided to develop the competencies essential to practice in the areas of study.</w:t>
      </w:r>
    </w:p>
    <w:p w14:paraId="5DDEC291" w14:textId="77777777" w:rsidR="00DD5E25" w:rsidRDefault="00DD5E25">
      <w:pPr>
        <w:pStyle w:val="NormalWeb"/>
        <w:divId w:val="1280725948"/>
        <w:rPr>
          <w:rFonts w:ascii="Arial" w:hAnsi="Arial" w:cs="Arial"/>
        </w:rPr>
      </w:pPr>
      <w:r>
        <w:rPr>
          <w:rStyle w:val="Strong"/>
          <w:rFonts w:ascii="Arial" w:hAnsi="Arial" w:cs="Arial"/>
        </w:rPr>
        <w:t>A specialized business major must provide the following:</w:t>
      </w:r>
    </w:p>
    <w:p w14:paraId="45DB2E96" w14:textId="77777777" w:rsidR="00DD5E25" w:rsidRDefault="00DD5E25">
      <w:pPr>
        <w:numPr>
          <w:ilvl w:val="0"/>
          <w:numId w:val="60"/>
        </w:numPr>
        <w:spacing w:before="100" w:beforeAutospacing="1" w:after="100" w:afterAutospacing="1"/>
        <w:divId w:val="1280725948"/>
        <w:rPr>
          <w:rFonts w:ascii="Arial" w:eastAsia="Times New Roman" w:hAnsi="Arial" w:cs="Arial"/>
        </w:rPr>
      </w:pPr>
      <w:r>
        <w:rPr>
          <w:rFonts w:ascii="Arial" w:eastAsia="Times New Roman" w:hAnsi="Arial" w:cs="Arial"/>
        </w:rPr>
        <w:t xml:space="preserve">Areas of specialization that build and/or organize knowledge dealing with specific aspects of business and its environment with interactions between these </w:t>
      </w:r>
      <w:proofErr w:type="gramStart"/>
      <w:r>
        <w:rPr>
          <w:rFonts w:ascii="Arial" w:eastAsia="Times New Roman" w:hAnsi="Arial" w:cs="Arial"/>
        </w:rPr>
        <w:t>elements</w:t>
      </w:r>
      <w:proofErr w:type="gramEnd"/>
    </w:p>
    <w:p w14:paraId="0496F847" w14:textId="77777777" w:rsidR="00DD5E25" w:rsidRDefault="00DD5E25">
      <w:pPr>
        <w:numPr>
          <w:ilvl w:val="0"/>
          <w:numId w:val="60"/>
        </w:numPr>
        <w:spacing w:before="100" w:beforeAutospacing="1" w:after="100" w:afterAutospacing="1"/>
        <w:divId w:val="1280725948"/>
        <w:rPr>
          <w:rFonts w:ascii="Arial" w:eastAsia="Times New Roman" w:hAnsi="Arial" w:cs="Arial"/>
        </w:rPr>
      </w:pPr>
      <w:r>
        <w:rPr>
          <w:rFonts w:ascii="Arial" w:eastAsia="Times New Roman" w:hAnsi="Arial" w:cs="Arial"/>
        </w:rPr>
        <w:lastRenderedPageBreak/>
        <w:t>The ability to increase knowledge, understanding, and skills in prerequisite and concurrent courses and to integrate and apply these gains to subsequent business courses in the major</w:t>
      </w:r>
    </w:p>
    <w:p w14:paraId="2EBF6FB8" w14:textId="77777777" w:rsidR="00DD5E25" w:rsidRDefault="00DD5E25">
      <w:pPr>
        <w:numPr>
          <w:ilvl w:val="0"/>
          <w:numId w:val="60"/>
        </w:numPr>
        <w:spacing w:before="100" w:beforeAutospacing="1" w:after="100" w:afterAutospacing="1"/>
        <w:divId w:val="1280725948"/>
        <w:rPr>
          <w:rFonts w:ascii="Arial" w:eastAsia="Times New Roman" w:hAnsi="Arial" w:cs="Arial"/>
        </w:rPr>
      </w:pPr>
      <w:r>
        <w:rPr>
          <w:rFonts w:ascii="Arial" w:eastAsia="Times New Roman" w:hAnsi="Arial" w:cs="Arial"/>
        </w:rPr>
        <w:t xml:space="preserve">The depth and breadth of knowledge, understanding, and skills in the content area of specialization beyond that which is in the professional </w:t>
      </w:r>
      <w:proofErr w:type="gramStart"/>
      <w:r>
        <w:rPr>
          <w:rFonts w:ascii="Arial" w:eastAsia="Times New Roman" w:hAnsi="Arial" w:cs="Arial"/>
        </w:rPr>
        <w:t>component</w:t>
      </w:r>
      <w:proofErr w:type="gramEnd"/>
    </w:p>
    <w:p w14:paraId="012DBAF7" w14:textId="77777777" w:rsidR="00DD5E25" w:rsidRDefault="00DD5E25">
      <w:pPr>
        <w:numPr>
          <w:ilvl w:val="0"/>
          <w:numId w:val="60"/>
        </w:numPr>
        <w:spacing w:before="100" w:beforeAutospacing="1" w:after="100" w:afterAutospacing="1"/>
        <w:divId w:val="1280725948"/>
        <w:rPr>
          <w:rFonts w:ascii="Arial" w:eastAsia="Times New Roman" w:hAnsi="Arial" w:cs="Arial"/>
        </w:rPr>
      </w:pPr>
      <w:r>
        <w:rPr>
          <w:rFonts w:ascii="Arial" w:eastAsia="Times New Roman" w:hAnsi="Arial" w:cs="Arial"/>
        </w:rPr>
        <w:t xml:space="preserve">Application of knowledge that is utilized by internships, field experiences and cooperative education, simulations, and/or similar activities which enhance the professional education </w:t>
      </w:r>
      <w:proofErr w:type="gramStart"/>
      <w:r>
        <w:rPr>
          <w:rFonts w:ascii="Arial" w:eastAsia="Times New Roman" w:hAnsi="Arial" w:cs="Arial"/>
        </w:rPr>
        <w:t>experience</w:t>
      </w:r>
      <w:proofErr w:type="gramEnd"/>
    </w:p>
    <w:p w14:paraId="526A5665" w14:textId="77777777" w:rsidR="00DD5E25" w:rsidRDefault="00DD5E25">
      <w:pPr>
        <w:pStyle w:val="NormalWeb"/>
        <w:divId w:val="1280725948"/>
        <w:rPr>
          <w:rFonts w:ascii="Arial" w:hAnsi="Arial" w:cs="Arial"/>
        </w:rPr>
      </w:pPr>
      <w:r>
        <w:rPr>
          <w:rStyle w:val="Strong"/>
          <w:rFonts w:ascii="Arial" w:hAnsi="Arial" w:cs="Arial"/>
        </w:rPr>
        <w:t>Note:</w:t>
      </w:r>
      <w:r>
        <w:rPr>
          <w:rFonts w:ascii="Arial" w:hAnsi="Arial" w:cs="Arial"/>
        </w:rPr>
        <w:t xml:space="preserve"> Transfer degrees are exempt from this criterion to meet the curriculum needs of transfer agreements.</w:t>
      </w:r>
    </w:p>
    <w:p w14:paraId="5481312A" w14:textId="77777777" w:rsidR="00DD5E25" w:rsidRDefault="00DD5E25">
      <w:pPr>
        <w:pStyle w:val="NormalWeb"/>
        <w:divId w:val="1280725948"/>
        <w:rPr>
          <w:rFonts w:ascii="Arial" w:hAnsi="Arial" w:cs="Arial"/>
        </w:rPr>
      </w:pPr>
      <w:r>
        <w:rPr>
          <w:rFonts w:ascii="Arial" w:hAnsi="Arial" w:cs="Arial"/>
        </w:rPr>
        <w:t xml:space="preserve">As evidence of meeting this target, the unit will complete </w:t>
      </w:r>
      <w:proofErr w:type="gramStart"/>
      <w:r>
        <w:rPr>
          <w:rFonts w:ascii="Arial" w:hAnsi="Arial" w:cs="Arial"/>
        </w:rPr>
        <w:t xml:space="preserve">the </w:t>
      </w:r>
      <w:r w:rsidRPr="006372DA">
        <w:rPr>
          <w:rFonts w:ascii="Arial" w:hAnsi="Arial" w:cs="Arial"/>
          <w:b/>
          <w:bCs/>
        </w:rPr>
        <w:t>Table</w:t>
      </w:r>
      <w:proofErr w:type="gramEnd"/>
      <w:r w:rsidRPr="006372DA">
        <w:rPr>
          <w:rFonts w:ascii="Arial" w:hAnsi="Arial" w:cs="Arial"/>
          <w:b/>
          <w:bCs/>
        </w:rPr>
        <w:t xml:space="preserve"> 6.3.b</w:t>
      </w:r>
      <w:r>
        <w:rPr>
          <w:rFonts w:ascii="Arial" w:hAnsi="Arial" w:cs="Arial"/>
        </w:rPr>
        <w:t xml:space="preserve"> below with information for each of its accredited programs. Table 6.3.a gives an example of such </w:t>
      </w:r>
      <w:proofErr w:type="gramStart"/>
      <w:r>
        <w:rPr>
          <w:rFonts w:ascii="Arial" w:hAnsi="Arial" w:cs="Arial"/>
        </w:rPr>
        <w:t>table</w:t>
      </w:r>
      <w:proofErr w:type="gramEnd"/>
      <w:r>
        <w:rPr>
          <w:rFonts w:ascii="Arial" w:hAnsi="Arial" w:cs="Arial"/>
        </w:rPr>
        <w:t>.</w:t>
      </w:r>
    </w:p>
    <w:p w14:paraId="7B4800B4" w14:textId="77777777" w:rsidR="00DD5E25" w:rsidRDefault="00DD5E25">
      <w:pPr>
        <w:pStyle w:val="NormalWeb"/>
        <w:divId w:val="1280725948"/>
        <w:rPr>
          <w:rFonts w:ascii="Arial" w:hAnsi="Arial" w:cs="Arial"/>
        </w:rPr>
      </w:pPr>
      <w:r>
        <w:rPr>
          <w:rStyle w:val="Strong"/>
          <w:rFonts w:ascii="Arial" w:hAnsi="Arial" w:cs="Arial"/>
        </w:rPr>
        <w:t>Criterion 6.3.b.</w:t>
      </w:r>
      <w:r>
        <w:rPr>
          <w:rFonts w:ascii="Arial" w:hAnsi="Arial" w:cs="Arial"/>
        </w:rPr>
        <w:t xml:space="preserve"> Provide a description or action </w:t>
      </w:r>
      <w:proofErr w:type="gramStart"/>
      <w:r>
        <w:rPr>
          <w:rFonts w:ascii="Arial" w:hAnsi="Arial" w:cs="Arial"/>
        </w:rPr>
        <w:t>plan</w:t>
      </w:r>
      <w:proofErr w:type="gramEnd"/>
      <w:r>
        <w:rPr>
          <w:rFonts w:ascii="Arial" w:hAnsi="Arial" w:cs="Arial"/>
        </w:rPr>
        <w:t xml:space="preserve"> how the business unit plans to improve and meet the criterion for any program not meeting the 25 percent standards described above.</w:t>
      </w:r>
    </w:p>
    <w:p w14:paraId="1450018A" w14:textId="2F5AEDCD" w:rsidR="00DD5E25" w:rsidRDefault="00AA397F">
      <w:pPr>
        <w:divId w:val="1771438131"/>
        <w:rPr>
          <w:rFonts w:ascii="Arial" w:eastAsia="Times New Roman" w:hAnsi="Arial" w:cs="Arial"/>
        </w:rPr>
      </w:pPr>
      <w:r>
        <w:rPr>
          <w:rStyle w:val="Strong"/>
          <w:rFonts w:ascii="Arial" w:eastAsia="Times New Roman" w:hAnsi="Arial" w:cs="Arial"/>
        </w:rPr>
        <w:t xml:space="preserve"> </w:t>
      </w:r>
    </w:p>
    <w:p w14:paraId="5C57C041" w14:textId="77777777" w:rsidR="00DD5E25" w:rsidRDefault="00DD5E25">
      <w:pPr>
        <w:pStyle w:val="Heading3"/>
        <w:divId w:val="965090264"/>
        <w:rPr>
          <w:rFonts w:eastAsia="Times New Roman"/>
        </w:rPr>
      </w:pPr>
      <w:r>
        <w:rPr>
          <w:rFonts w:eastAsia="Times New Roman"/>
        </w:rPr>
        <w:t>Self-Study</w:t>
      </w:r>
    </w:p>
    <w:p w14:paraId="2D777580" w14:textId="77777777" w:rsidR="00DD5E25" w:rsidRDefault="00DD5E25">
      <w:pPr>
        <w:pStyle w:val="Heading5"/>
        <w:rPr>
          <w:rFonts w:ascii="Arial" w:eastAsia="Times New Roman" w:hAnsi="Arial" w:cs="Arial"/>
        </w:rPr>
      </w:pPr>
      <w:r>
        <w:rPr>
          <w:rFonts w:ascii="Arial" w:eastAsia="Times New Roman" w:hAnsi="Arial" w:cs="Arial"/>
        </w:rPr>
        <w:t>Assigned To</w:t>
      </w:r>
    </w:p>
    <w:p w14:paraId="5AE37AF4" w14:textId="4E619DC0" w:rsidR="00DD5E25" w:rsidRDefault="00792B31">
      <w:pPr>
        <w:divId w:val="927732141"/>
        <w:rPr>
          <w:rFonts w:ascii="Arial" w:eastAsia="Times New Roman" w:hAnsi="Arial" w:cs="Arial"/>
        </w:rPr>
      </w:pPr>
      <w:r>
        <w:rPr>
          <w:rFonts w:ascii="Arial" w:eastAsia="Times New Roman" w:hAnsi="Arial" w:cs="Arial"/>
        </w:rPr>
        <w:t xml:space="preserve"> </w:t>
      </w:r>
    </w:p>
    <w:p w14:paraId="63F0B91B" w14:textId="77777777" w:rsidR="00DD5E25" w:rsidRDefault="00DD5E25">
      <w:pPr>
        <w:pStyle w:val="Heading3"/>
        <w:rPr>
          <w:rFonts w:eastAsia="Times New Roman"/>
        </w:rPr>
      </w:pPr>
      <w:r>
        <w:rPr>
          <w:rFonts w:eastAsia="Times New Roman"/>
        </w:rPr>
        <w:t>Institution Response</w:t>
      </w:r>
    </w:p>
    <w:p w14:paraId="24FA322D" w14:textId="64E54079" w:rsidR="00DD5E25" w:rsidRDefault="00792B31">
      <w:pPr>
        <w:divId w:val="450394510"/>
        <w:rPr>
          <w:rFonts w:ascii="Arial" w:eastAsia="Times New Roman" w:hAnsi="Arial" w:cs="Arial"/>
        </w:rPr>
      </w:pPr>
      <w:r>
        <w:rPr>
          <w:rStyle w:val="Emphasis"/>
          <w:rFonts w:ascii="Arial" w:eastAsia="Times New Roman" w:hAnsi="Arial" w:cs="Arial"/>
        </w:rPr>
        <w:t xml:space="preserve"> </w:t>
      </w:r>
    </w:p>
    <w:p w14:paraId="2D63BB5F" w14:textId="77777777" w:rsidR="00DD5E25" w:rsidRDefault="00DD5E25">
      <w:pPr>
        <w:pStyle w:val="Heading3"/>
        <w:rPr>
          <w:rFonts w:eastAsia="Times New Roman"/>
        </w:rPr>
      </w:pPr>
      <w:r>
        <w:rPr>
          <w:rFonts w:eastAsia="Times New Roman"/>
        </w:rPr>
        <w:t>Sources</w:t>
      </w:r>
    </w:p>
    <w:p w14:paraId="6617E8E0" w14:textId="37A90001" w:rsidR="00DD5E25" w:rsidRDefault="00792B31">
      <w:pPr>
        <w:divId w:val="1467159349"/>
        <w:rPr>
          <w:rFonts w:ascii="Arial" w:eastAsia="Times New Roman" w:hAnsi="Arial" w:cs="Arial"/>
        </w:rPr>
      </w:pPr>
      <w:r>
        <w:rPr>
          <w:rStyle w:val="Emphasis"/>
          <w:rFonts w:ascii="Arial" w:eastAsia="Times New Roman" w:hAnsi="Arial" w:cs="Arial"/>
        </w:rPr>
        <w:t xml:space="preserve"> </w:t>
      </w:r>
    </w:p>
    <w:p w14:paraId="3E4DD083" w14:textId="77777777" w:rsidR="00DD5E25" w:rsidRDefault="00DD5E25">
      <w:pPr>
        <w:pStyle w:val="Heading2"/>
        <w:rPr>
          <w:rFonts w:eastAsia="Times New Roman"/>
        </w:rPr>
      </w:pPr>
      <w:r>
        <w:rPr>
          <w:rFonts w:eastAsia="Times New Roman"/>
        </w:rPr>
        <w:br w:type="page"/>
      </w:r>
      <w:r>
        <w:rPr>
          <w:rFonts w:eastAsia="Times New Roman"/>
        </w:rPr>
        <w:lastRenderedPageBreak/>
        <w:t>6.4 - Criterion 6.4</w:t>
      </w:r>
    </w:p>
    <w:p w14:paraId="4A450416" w14:textId="77777777" w:rsidR="00DD5E25" w:rsidRDefault="00DD5E25">
      <w:pPr>
        <w:pStyle w:val="NormalWeb"/>
        <w:divId w:val="1026638228"/>
        <w:rPr>
          <w:rFonts w:ascii="Arial" w:hAnsi="Arial" w:cs="Arial"/>
        </w:rPr>
      </w:pPr>
      <w:r w:rsidRPr="00801DBC">
        <w:rPr>
          <w:rStyle w:val="Strong"/>
          <w:rFonts w:ascii="Arial" w:hAnsi="Arial" w:cs="Arial"/>
          <w:i/>
          <w:iCs/>
          <w:color w:val="FF0000"/>
          <w:sz w:val="30"/>
          <w:szCs w:val="30"/>
        </w:rPr>
        <w:t xml:space="preserve">Baccalaureate Degree </w:t>
      </w:r>
      <w:r>
        <w:rPr>
          <w:rStyle w:val="Strong"/>
          <w:rFonts w:ascii="Arial" w:hAnsi="Arial" w:cs="Arial"/>
          <w:i/>
          <w:iCs/>
          <w:sz w:val="30"/>
          <w:szCs w:val="30"/>
        </w:rPr>
        <w:t>Deployment</w:t>
      </w:r>
    </w:p>
    <w:p w14:paraId="54BA994E" w14:textId="77777777" w:rsidR="00DD5E25" w:rsidRDefault="00DD5E25">
      <w:pPr>
        <w:pStyle w:val="NormalWeb"/>
        <w:divId w:val="1026638228"/>
        <w:rPr>
          <w:rFonts w:ascii="Arial" w:hAnsi="Arial" w:cs="Arial"/>
        </w:rPr>
      </w:pPr>
      <w:r>
        <w:rPr>
          <w:rStyle w:val="Strong"/>
          <w:rFonts w:ascii="Arial" w:hAnsi="Arial" w:cs="Arial"/>
        </w:rPr>
        <w:t>Criterion 6.4.a. - Undergraduate Common Professional Component (CPC)</w:t>
      </w:r>
    </w:p>
    <w:p w14:paraId="159832F5" w14:textId="77777777" w:rsidR="00DD5E25" w:rsidRDefault="00DD5E25">
      <w:pPr>
        <w:pStyle w:val="NormalWeb"/>
        <w:divId w:val="1026638228"/>
        <w:rPr>
          <w:rFonts w:ascii="Arial" w:hAnsi="Arial" w:cs="Arial"/>
        </w:rPr>
      </w:pPr>
      <w:r>
        <w:rPr>
          <w:rFonts w:ascii="Arial" w:hAnsi="Arial" w:cs="Arial"/>
        </w:rPr>
        <w:t>Programs that include a B.A. (with a business major), B.S. (with a business major), or B.B.A., or B.S.B.A. degree with a business major that imply general business preparation with or without a functional specialization must include coverage of the Undergraduate Common Professional Component (CPC) at the level prescribed by ACBSP.</w:t>
      </w:r>
    </w:p>
    <w:p w14:paraId="0AE7B0E2" w14:textId="77777777" w:rsidR="00DD5E25" w:rsidRDefault="00DD5E25">
      <w:pPr>
        <w:pStyle w:val="NormalWeb"/>
        <w:divId w:val="1026638228"/>
        <w:rPr>
          <w:rFonts w:ascii="Arial" w:hAnsi="Arial" w:cs="Arial"/>
        </w:rPr>
      </w:pPr>
      <w:r>
        <w:rPr>
          <w:rFonts w:ascii="Arial" w:hAnsi="Arial" w:cs="Arial"/>
        </w:rPr>
        <w:t>UNDERGRADUATE COMMON PROFESSIONAL COMPONENT</w:t>
      </w:r>
    </w:p>
    <w:tbl>
      <w:tblPr>
        <w:tblW w:w="9300" w:type="dxa"/>
        <w:tblCellSpacing w:w="15" w:type="dxa"/>
        <w:tblCellMar>
          <w:top w:w="15" w:type="dxa"/>
          <w:left w:w="15" w:type="dxa"/>
          <w:bottom w:w="15" w:type="dxa"/>
          <w:right w:w="15" w:type="dxa"/>
        </w:tblCellMar>
        <w:tblLook w:val="04A0" w:firstRow="1" w:lastRow="0" w:firstColumn="1" w:lastColumn="0" w:noHBand="0" w:noVBand="1"/>
      </w:tblPr>
      <w:tblGrid>
        <w:gridCol w:w="2134"/>
        <w:gridCol w:w="7166"/>
      </w:tblGrid>
      <w:tr w:rsidR="0064469F" w14:paraId="000EF6DB" w14:textId="77777777">
        <w:trPr>
          <w:divId w:val="1026638228"/>
          <w:tblCellSpacing w:w="15" w:type="dxa"/>
        </w:trPr>
        <w:tc>
          <w:tcPr>
            <w:tcW w:w="0" w:type="auto"/>
            <w:tcBorders>
              <w:top w:val="single" w:sz="6" w:space="0" w:color="auto"/>
              <w:left w:val="single" w:sz="6" w:space="0" w:color="auto"/>
              <w:bottom w:val="single" w:sz="6" w:space="0" w:color="auto"/>
              <w:right w:val="single" w:sz="6" w:space="0" w:color="auto"/>
            </w:tcBorders>
            <w:tcMar>
              <w:top w:w="150" w:type="dxa"/>
              <w:left w:w="150" w:type="dxa"/>
              <w:bottom w:w="150" w:type="dxa"/>
              <w:right w:w="150" w:type="dxa"/>
            </w:tcMar>
            <w:vAlign w:val="center"/>
            <w:hideMark/>
          </w:tcPr>
          <w:p w14:paraId="75797357" w14:textId="77777777" w:rsidR="00DD5E25" w:rsidRDefault="00DD5E25">
            <w:pPr>
              <w:spacing w:after="225"/>
              <w:rPr>
                <w:rFonts w:ascii="Arial" w:eastAsia="Times New Roman" w:hAnsi="Arial" w:cs="Arial"/>
              </w:rPr>
            </w:pPr>
            <w:r>
              <w:rPr>
                <w:rFonts w:ascii="Arial" w:eastAsia="Times New Roman" w:hAnsi="Arial" w:cs="Arial"/>
              </w:rPr>
              <w:t>Functional Areas</w:t>
            </w:r>
          </w:p>
        </w:tc>
        <w:tc>
          <w:tcPr>
            <w:tcW w:w="0" w:type="auto"/>
            <w:tcBorders>
              <w:top w:val="single" w:sz="6" w:space="0" w:color="auto"/>
              <w:left w:val="single" w:sz="6" w:space="0" w:color="auto"/>
              <w:bottom w:val="single" w:sz="6" w:space="0" w:color="auto"/>
              <w:right w:val="single" w:sz="6" w:space="0" w:color="auto"/>
            </w:tcBorders>
            <w:tcMar>
              <w:top w:w="150" w:type="dxa"/>
              <w:left w:w="150" w:type="dxa"/>
              <w:bottom w:w="150" w:type="dxa"/>
              <w:right w:w="150" w:type="dxa"/>
            </w:tcMar>
            <w:vAlign w:val="center"/>
            <w:hideMark/>
          </w:tcPr>
          <w:p w14:paraId="4F4AB502" w14:textId="77777777" w:rsidR="00DD5E25" w:rsidRDefault="00DD5E25">
            <w:pPr>
              <w:spacing w:after="225"/>
              <w:rPr>
                <w:rFonts w:ascii="Arial" w:eastAsia="Times New Roman" w:hAnsi="Arial" w:cs="Arial"/>
              </w:rPr>
            </w:pPr>
            <w:r>
              <w:rPr>
                <w:rFonts w:ascii="Arial" w:eastAsia="Times New Roman" w:hAnsi="Arial" w:cs="Arial"/>
              </w:rPr>
              <w:t>a. Marketing</w:t>
            </w:r>
            <w:r>
              <w:rPr>
                <w:rFonts w:ascii="Arial" w:eastAsia="Times New Roman" w:hAnsi="Arial" w:cs="Arial"/>
              </w:rPr>
              <w:br/>
              <w:t>b. Business Finance</w:t>
            </w:r>
            <w:r>
              <w:rPr>
                <w:rFonts w:ascii="Arial" w:eastAsia="Times New Roman" w:hAnsi="Arial" w:cs="Arial"/>
              </w:rPr>
              <w:br/>
              <w:t>c. Accounting</w:t>
            </w:r>
            <w:r>
              <w:rPr>
                <w:rFonts w:ascii="Arial" w:eastAsia="Times New Roman" w:hAnsi="Arial" w:cs="Arial"/>
              </w:rPr>
              <w:br/>
              <w:t>d. Management, including Production and Operations Management, Organizational Behavior, and Human Resources Management</w:t>
            </w:r>
          </w:p>
        </w:tc>
      </w:tr>
      <w:tr w:rsidR="0064469F" w14:paraId="44B4006F" w14:textId="77777777">
        <w:trPr>
          <w:divId w:val="1026638228"/>
          <w:tblCellSpacing w:w="15" w:type="dxa"/>
        </w:trPr>
        <w:tc>
          <w:tcPr>
            <w:tcW w:w="0" w:type="auto"/>
            <w:tcBorders>
              <w:top w:val="single" w:sz="6" w:space="0" w:color="auto"/>
              <w:left w:val="single" w:sz="6" w:space="0" w:color="auto"/>
              <w:bottom w:val="single" w:sz="6" w:space="0" w:color="auto"/>
              <w:right w:val="single" w:sz="6" w:space="0" w:color="auto"/>
            </w:tcBorders>
            <w:tcMar>
              <w:top w:w="150" w:type="dxa"/>
              <w:left w:w="150" w:type="dxa"/>
              <w:bottom w:w="150" w:type="dxa"/>
              <w:right w:w="150" w:type="dxa"/>
            </w:tcMar>
            <w:vAlign w:val="center"/>
            <w:hideMark/>
          </w:tcPr>
          <w:p w14:paraId="5920DCF7" w14:textId="77777777" w:rsidR="00DD5E25" w:rsidRDefault="00DD5E25">
            <w:pPr>
              <w:spacing w:after="225"/>
              <w:rPr>
                <w:rFonts w:ascii="Arial" w:eastAsia="Times New Roman" w:hAnsi="Arial" w:cs="Arial"/>
              </w:rPr>
            </w:pPr>
            <w:r>
              <w:rPr>
                <w:rFonts w:ascii="Arial" w:eastAsia="Times New Roman" w:hAnsi="Arial" w:cs="Arial"/>
              </w:rPr>
              <w:t>The Business Environment</w:t>
            </w:r>
          </w:p>
        </w:tc>
        <w:tc>
          <w:tcPr>
            <w:tcW w:w="0" w:type="auto"/>
            <w:tcBorders>
              <w:top w:val="single" w:sz="6" w:space="0" w:color="auto"/>
              <w:left w:val="single" w:sz="6" w:space="0" w:color="auto"/>
              <w:bottom w:val="single" w:sz="6" w:space="0" w:color="auto"/>
              <w:right w:val="single" w:sz="6" w:space="0" w:color="auto"/>
            </w:tcBorders>
            <w:tcMar>
              <w:top w:w="150" w:type="dxa"/>
              <w:left w:w="150" w:type="dxa"/>
              <w:bottom w:w="150" w:type="dxa"/>
              <w:right w:w="150" w:type="dxa"/>
            </w:tcMar>
            <w:vAlign w:val="center"/>
            <w:hideMark/>
          </w:tcPr>
          <w:p w14:paraId="5CC9CC6B" w14:textId="77777777" w:rsidR="00DD5E25" w:rsidRDefault="00DD5E25">
            <w:pPr>
              <w:spacing w:after="225"/>
              <w:rPr>
                <w:rFonts w:ascii="Arial" w:eastAsia="Times New Roman" w:hAnsi="Arial" w:cs="Arial"/>
              </w:rPr>
            </w:pPr>
            <w:r>
              <w:rPr>
                <w:rFonts w:ascii="Arial" w:eastAsia="Times New Roman" w:hAnsi="Arial" w:cs="Arial"/>
              </w:rPr>
              <w:t>e. Legal Environment of Business</w:t>
            </w:r>
            <w:r>
              <w:rPr>
                <w:rFonts w:ascii="Arial" w:eastAsia="Times New Roman" w:hAnsi="Arial" w:cs="Arial"/>
              </w:rPr>
              <w:br/>
              <w:t>f. Economics</w:t>
            </w:r>
            <w:r>
              <w:rPr>
                <w:rFonts w:ascii="Arial" w:eastAsia="Times New Roman" w:hAnsi="Arial" w:cs="Arial"/>
              </w:rPr>
              <w:br/>
              <w:t>g. Business Ethics</w:t>
            </w:r>
            <w:r>
              <w:rPr>
                <w:rFonts w:ascii="Arial" w:eastAsia="Times New Roman" w:hAnsi="Arial" w:cs="Arial"/>
              </w:rPr>
              <w:br/>
              <w:t>h. Global Dimensions of Business</w:t>
            </w:r>
            <w:r>
              <w:rPr>
                <w:rFonts w:ascii="Arial" w:eastAsia="Times New Roman" w:hAnsi="Arial" w:cs="Arial"/>
              </w:rPr>
              <w:br/>
              <w:t>i. Business Communications</w:t>
            </w:r>
          </w:p>
        </w:tc>
      </w:tr>
      <w:tr w:rsidR="0064469F" w:rsidRPr="00801DBC" w14:paraId="108C99D2" w14:textId="77777777">
        <w:trPr>
          <w:divId w:val="1026638228"/>
          <w:tblCellSpacing w:w="15" w:type="dxa"/>
        </w:trPr>
        <w:tc>
          <w:tcPr>
            <w:tcW w:w="0" w:type="auto"/>
            <w:tcBorders>
              <w:top w:val="single" w:sz="6" w:space="0" w:color="auto"/>
              <w:left w:val="single" w:sz="6" w:space="0" w:color="auto"/>
              <w:bottom w:val="single" w:sz="6" w:space="0" w:color="auto"/>
              <w:right w:val="single" w:sz="6" w:space="0" w:color="auto"/>
            </w:tcBorders>
            <w:tcMar>
              <w:top w:w="150" w:type="dxa"/>
              <w:left w:w="150" w:type="dxa"/>
              <w:bottom w:w="150" w:type="dxa"/>
              <w:right w:w="150" w:type="dxa"/>
            </w:tcMar>
            <w:vAlign w:val="center"/>
            <w:hideMark/>
          </w:tcPr>
          <w:p w14:paraId="48817AD0" w14:textId="77777777" w:rsidR="00DD5E25" w:rsidRDefault="00DD5E25">
            <w:pPr>
              <w:spacing w:after="225"/>
              <w:rPr>
                <w:rFonts w:ascii="Arial" w:eastAsia="Times New Roman" w:hAnsi="Arial" w:cs="Arial"/>
              </w:rPr>
            </w:pPr>
            <w:r>
              <w:rPr>
                <w:rFonts w:ascii="Arial" w:eastAsia="Times New Roman" w:hAnsi="Arial" w:cs="Arial"/>
              </w:rPr>
              <w:t>Technical Skills</w:t>
            </w:r>
          </w:p>
        </w:tc>
        <w:tc>
          <w:tcPr>
            <w:tcW w:w="0" w:type="auto"/>
            <w:tcBorders>
              <w:top w:val="single" w:sz="6" w:space="0" w:color="auto"/>
              <w:left w:val="single" w:sz="6" w:space="0" w:color="auto"/>
              <w:bottom w:val="single" w:sz="6" w:space="0" w:color="auto"/>
              <w:right w:val="single" w:sz="6" w:space="0" w:color="auto"/>
            </w:tcBorders>
            <w:tcMar>
              <w:top w:w="150" w:type="dxa"/>
              <w:left w:w="150" w:type="dxa"/>
              <w:bottom w:w="150" w:type="dxa"/>
              <w:right w:w="150" w:type="dxa"/>
            </w:tcMar>
            <w:vAlign w:val="center"/>
            <w:hideMark/>
          </w:tcPr>
          <w:p w14:paraId="2A516B42" w14:textId="77777777" w:rsidR="00DD5E25" w:rsidRPr="000F6BAF" w:rsidRDefault="00DD5E25">
            <w:pPr>
              <w:spacing w:after="225"/>
              <w:rPr>
                <w:rFonts w:ascii="Arial" w:eastAsia="Times New Roman" w:hAnsi="Arial" w:cs="Arial"/>
                <w:lang w:val="fr-FR"/>
              </w:rPr>
            </w:pPr>
            <w:r w:rsidRPr="000F6BAF">
              <w:rPr>
                <w:rFonts w:ascii="Arial" w:eastAsia="Times New Roman" w:hAnsi="Arial" w:cs="Arial"/>
                <w:lang w:val="fr-FR"/>
              </w:rPr>
              <w:t xml:space="preserve">j. Information </w:t>
            </w:r>
            <w:proofErr w:type="spellStart"/>
            <w:r w:rsidRPr="000F6BAF">
              <w:rPr>
                <w:rFonts w:ascii="Arial" w:eastAsia="Times New Roman" w:hAnsi="Arial" w:cs="Arial"/>
                <w:lang w:val="fr-FR"/>
              </w:rPr>
              <w:t>Systems</w:t>
            </w:r>
            <w:proofErr w:type="spellEnd"/>
            <w:r w:rsidRPr="000F6BAF">
              <w:rPr>
                <w:rFonts w:ascii="Arial" w:eastAsia="Times New Roman" w:hAnsi="Arial" w:cs="Arial"/>
                <w:lang w:val="fr-FR"/>
              </w:rPr>
              <w:br/>
              <w:t>k. Quantitative Techniques/</w:t>
            </w:r>
            <w:proofErr w:type="spellStart"/>
            <w:r w:rsidRPr="000F6BAF">
              <w:rPr>
                <w:rFonts w:ascii="Arial" w:eastAsia="Times New Roman" w:hAnsi="Arial" w:cs="Arial"/>
                <w:lang w:val="fr-FR"/>
              </w:rPr>
              <w:t>Statistics</w:t>
            </w:r>
            <w:proofErr w:type="spellEnd"/>
          </w:p>
        </w:tc>
      </w:tr>
      <w:tr w:rsidR="0064469F" w14:paraId="0BC60BA6" w14:textId="77777777">
        <w:trPr>
          <w:divId w:val="1026638228"/>
          <w:tblCellSpacing w:w="15" w:type="dxa"/>
        </w:trPr>
        <w:tc>
          <w:tcPr>
            <w:tcW w:w="0" w:type="auto"/>
            <w:tcBorders>
              <w:top w:val="single" w:sz="6" w:space="0" w:color="auto"/>
              <w:left w:val="single" w:sz="6" w:space="0" w:color="auto"/>
              <w:bottom w:val="single" w:sz="6" w:space="0" w:color="auto"/>
              <w:right w:val="single" w:sz="6" w:space="0" w:color="auto"/>
            </w:tcBorders>
            <w:tcMar>
              <w:top w:w="150" w:type="dxa"/>
              <w:left w:w="150" w:type="dxa"/>
              <w:bottom w:w="150" w:type="dxa"/>
              <w:right w:w="150" w:type="dxa"/>
            </w:tcMar>
            <w:vAlign w:val="center"/>
            <w:hideMark/>
          </w:tcPr>
          <w:p w14:paraId="7CF5D4C4" w14:textId="77777777" w:rsidR="00DD5E25" w:rsidRDefault="00DD5E25">
            <w:pPr>
              <w:spacing w:after="225"/>
              <w:rPr>
                <w:rFonts w:ascii="Arial" w:eastAsia="Times New Roman" w:hAnsi="Arial" w:cs="Arial"/>
              </w:rPr>
            </w:pPr>
            <w:r>
              <w:rPr>
                <w:rFonts w:ascii="Arial" w:eastAsia="Times New Roman" w:hAnsi="Arial" w:cs="Arial"/>
              </w:rPr>
              <w:t>Integrative Areas</w:t>
            </w:r>
          </w:p>
        </w:tc>
        <w:tc>
          <w:tcPr>
            <w:tcW w:w="0" w:type="auto"/>
            <w:tcBorders>
              <w:top w:val="single" w:sz="6" w:space="0" w:color="auto"/>
              <w:left w:val="single" w:sz="6" w:space="0" w:color="auto"/>
              <w:bottom w:val="single" w:sz="6" w:space="0" w:color="auto"/>
              <w:right w:val="single" w:sz="6" w:space="0" w:color="auto"/>
            </w:tcBorders>
            <w:tcMar>
              <w:top w:w="150" w:type="dxa"/>
              <w:left w:w="150" w:type="dxa"/>
              <w:bottom w:w="150" w:type="dxa"/>
              <w:right w:w="150" w:type="dxa"/>
            </w:tcMar>
            <w:vAlign w:val="center"/>
            <w:hideMark/>
          </w:tcPr>
          <w:p w14:paraId="7DF06E57" w14:textId="77777777" w:rsidR="00DD5E25" w:rsidRDefault="00DD5E25">
            <w:pPr>
              <w:spacing w:after="225"/>
              <w:rPr>
                <w:rFonts w:ascii="Arial" w:eastAsia="Times New Roman" w:hAnsi="Arial" w:cs="Arial"/>
              </w:rPr>
            </w:pPr>
            <w:r>
              <w:rPr>
                <w:rFonts w:ascii="Arial" w:eastAsia="Times New Roman" w:hAnsi="Arial" w:cs="Arial"/>
              </w:rPr>
              <w:t xml:space="preserve">l. Business Policies, or </w:t>
            </w:r>
            <w:r>
              <w:rPr>
                <w:rFonts w:ascii="Arial" w:eastAsia="Times New Roman" w:hAnsi="Arial" w:cs="Arial"/>
              </w:rPr>
              <w:br/>
              <w:t>m. A comprehensive or integrating experience that enables a student to demonstrate the capacity to synthesize and apply knowledge and skills from an organizational perspective.</w:t>
            </w:r>
          </w:p>
        </w:tc>
      </w:tr>
    </w:tbl>
    <w:p w14:paraId="47B9A583" w14:textId="77777777" w:rsidR="00DD5E25" w:rsidRDefault="00DD5E25">
      <w:pPr>
        <w:divId w:val="1026638228"/>
        <w:rPr>
          <w:rFonts w:ascii="Arial" w:eastAsia="Times New Roman" w:hAnsi="Arial" w:cs="Arial"/>
        </w:rPr>
      </w:pPr>
    </w:p>
    <w:p w14:paraId="380F73FF" w14:textId="77777777" w:rsidR="00DD5E25" w:rsidRDefault="00DD5E25">
      <w:pPr>
        <w:pStyle w:val="NormalWeb"/>
        <w:divId w:val="1026638228"/>
        <w:rPr>
          <w:rFonts w:ascii="Arial" w:hAnsi="Arial" w:cs="Arial"/>
        </w:rPr>
      </w:pPr>
      <w:r>
        <w:rPr>
          <w:rFonts w:ascii="Arial" w:hAnsi="Arial" w:cs="Arial"/>
        </w:rPr>
        <w:t xml:space="preserve">To demonstrate compliance with Criterion 6.4.a, identify where the topical areas of the CPC are covered in the required course offerings. As evidence, complete and supply an Abbreviated Course Syllabus for each undergraduate required course taught in the </w:t>
      </w:r>
      <w:r>
        <w:rPr>
          <w:rFonts w:ascii="Arial" w:hAnsi="Arial" w:cs="Arial"/>
        </w:rPr>
        <w:lastRenderedPageBreak/>
        <w:t>business core. Summarize the CPC content of the required undergraduate courses in abbreviated syllabi such as found in Figure 6.4.b.</w:t>
      </w:r>
    </w:p>
    <w:p w14:paraId="43E1DC92" w14:textId="77777777" w:rsidR="00DD5E25" w:rsidRDefault="00DD5E25">
      <w:pPr>
        <w:pStyle w:val="NormalWeb"/>
        <w:divId w:val="1026638228"/>
        <w:rPr>
          <w:rFonts w:ascii="Arial" w:hAnsi="Arial" w:cs="Arial"/>
        </w:rPr>
      </w:pPr>
      <w:r>
        <w:rPr>
          <w:rFonts w:ascii="Arial" w:hAnsi="Arial" w:cs="Arial"/>
        </w:rPr>
        <w:t>Required courses in the business core may be taught by an academic department outside of the business unit. In this case, prepare an Abbreviated Syllabus and report it with this criterion. For example, Statistics may be taught by the Math Department.</w:t>
      </w:r>
    </w:p>
    <w:p w14:paraId="4AD7AC33" w14:textId="3F8EE8B0" w:rsidR="00DD5E25" w:rsidRDefault="00AA397F">
      <w:pPr>
        <w:divId w:val="1902666100"/>
        <w:rPr>
          <w:rFonts w:ascii="Arial" w:eastAsia="Times New Roman" w:hAnsi="Arial" w:cs="Arial"/>
        </w:rPr>
      </w:pPr>
      <w:r>
        <w:rPr>
          <w:rStyle w:val="Strong"/>
          <w:rFonts w:ascii="Arial" w:eastAsia="Times New Roman" w:hAnsi="Arial" w:cs="Arial"/>
        </w:rPr>
        <w:t xml:space="preserve"> </w:t>
      </w:r>
    </w:p>
    <w:p w14:paraId="4EF5EE3A" w14:textId="77777777" w:rsidR="00DD5E25" w:rsidRDefault="00DD5E25">
      <w:pPr>
        <w:pStyle w:val="Heading3"/>
        <w:divId w:val="1045182353"/>
        <w:rPr>
          <w:rFonts w:eastAsia="Times New Roman"/>
        </w:rPr>
      </w:pPr>
      <w:r>
        <w:rPr>
          <w:rFonts w:eastAsia="Times New Roman"/>
        </w:rPr>
        <w:t>Self-Study</w:t>
      </w:r>
    </w:p>
    <w:p w14:paraId="4BC10EC5" w14:textId="77777777" w:rsidR="00DD5E25" w:rsidRDefault="00DD5E25">
      <w:pPr>
        <w:pStyle w:val="Heading5"/>
        <w:rPr>
          <w:rFonts w:ascii="Arial" w:eastAsia="Times New Roman" w:hAnsi="Arial" w:cs="Arial"/>
        </w:rPr>
      </w:pPr>
      <w:r>
        <w:rPr>
          <w:rFonts w:ascii="Arial" w:eastAsia="Times New Roman" w:hAnsi="Arial" w:cs="Arial"/>
        </w:rPr>
        <w:t>Assigned To</w:t>
      </w:r>
    </w:p>
    <w:p w14:paraId="48608464" w14:textId="68819089" w:rsidR="00DD5E25" w:rsidRDefault="00792B31">
      <w:pPr>
        <w:divId w:val="1387484162"/>
        <w:rPr>
          <w:rFonts w:ascii="Arial" w:eastAsia="Times New Roman" w:hAnsi="Arial" w:cs="Arial"/>
        </w:rPr>
      </w:pPr>
      <w:r>
        <w:rPr>
          <w:rFonts w:ascii="Arial" w:eastAsia="Times New Roman" w:hAnsi="Arial" w:cs="Arial"/>
        </w:rPr>
        <w:t xml:space="preserve"> </w:t>
      </w:r>
    </w:p>
    <w:p w14:paraId="39C3CE97" w14:textId="77777777" w:rsidR="00DD5E25" w:rsidRDefault="00DD5E25">
      <w:pPr>
        <w:pStyle w:val="Heading3"/>
        <w:rPr>
          <w:rFonts w:eastAsia="Times New Roman"/>
        </w:rPr>
      </w:pPr>
      <w:r>
        <w:rPr>
          <w:rFonts w:eastAsia="Times New Roman"/>
        </w:rPr>
        <w:t>Institution Response</w:t>
      </w:r>
    </w:p>
    <w:p w14:paraId="27D93DAA" w14:textId="12FBD995" w:rsidR="00DD5E25" w:rsidRDefault="00792B31">
      <w:pPr>
        <w:divId w:val="1955286067"/>
        <w:rPr>
          <w:rFonts w:ascii="Arial" w:eastAsia="Times New Roman" w:hAnsi="Arial" w:cs="Arial"/>
        </w:rPr>
      </w:pPr>
      <w:r>
        <w:rPr>
          <w:rStyle w:val="Emphasis"/>
          <w:rFonts w:ascii="Arial" w:eastAsia="Times New Roman" w:hAnsi="Arial" w:cs="Arial"/>
        </w:rPr>
        <w:t xml:space="preserve"> </w:t>
      </w:r>
    </w:p>
    <w:p w14:paraId="541F6F2F" w14:textId="77777777" w:rsidR="00DD5E25" w:rsidRDefault="00DD5E25">
      <w:pPr>
        <w:pStyle w:val="Heading3"/>
        <w:rPr>
          <w:rFonts w:eastAsia="Times New Roman"/>
        </w:rPr>
      </w:pPr>
      <w:r>
        <w:rPr>
          <w:rFonts w:eastAsia="Times New Roman"/>
        </w:rPr>
        <w:t>Sources</w:t>
      </w:r>
    </w:p>
    <w:p w14:paraId="54F94267" w14:textId="6B6C0EDA" w:rsidR="00DD5E25" w:rsidRDefault="00792B31">
      <w:pPr>
        <w:divId w:val="1652558965"/>
        <w:rPr>
          <w:rFonts w:ascii="Arial" w:eastAsia="Times New Roman" w:hAnsi="Arial" w:cs="Arial"/>
        </w:rPr>
      </w:pPr>
      <w:r>
        <w:rPr>
          <w:rStyle w:val="Emphasis"/>
          <w:rFonts w:ascii="Arial" w:eastAsia="Times New Roman" w:hAnsi="Arial" w:cs="Arial"/>
        </w:rPr>
        <w:t xml:space="preserve"> </w:t>
      </w:r>
    </w:p>
    <w:p w14:paraId="79754B92" w14:textId="77777777" w:rsidR="00DD5E25" w:rsidRDefault="00DD5E25">
      <w:pPr>
        <w:pStyle w:val="Heading2"/>
        <w:rPr>
          <w:rFonts w:eastAsia="Times New Roman"/>
        </w:rPr>
      </w:pPr>
      <w:r>
        <w:rPr>
          <w:rFonts w:eastAsia="Times New Roman"/>
        </w:rPr>
        <w:br w:type="page"/>
      </w:r>
      <w:r>
        <w:rPr>
          <w:rFonts w:eastAsia="Times New Roman"/>
        </w:rPr>
        <w:lastRenderedPageBreak/>
        <w:t>6.5 - Criterion 6.5</w:t>
      </w:r>
    </w:p>
    <w:p w14:paraId="23E11E4C" w14:textId="77777777" w:rsidR="00DD5E25" w:rsidRDefault="00DD5E25">
      <w:pPr>
        <w:pStyle w:val="NormalWeb"/>
        <w:divId w:val="319307769"/>
        <w:rPr>
          <w:rFonts w:ascii="Arial" w:hAnsi="Arial" w:cs="Arial"/>
        </w:rPr>
      </w:pPr>
      <w:r>
        <w:rPr>
          <w:rStyle w:val="Strong"/>
          <w:rFonts w:ascii="Arial" w:hAnsi="Arial" w:cs="Arial"/>
          <w:i/>
          <w:iCs/>
          <w:sz w:val="30"/>
          <w:szCs w:val="30"/>
        </w:rPr>
        <w:t>Master’s Programs Only</w:t>
      </w:r>
    </w:p>
    <w:p w14:paraId="0E53FFA3" w14:textId="77777777" w:rsidR="00DD5E25" w:rsidRDefault="00DD5E25">
      <w:pPr>
        <w:pStyle w:val="NormalWeb"/>
        <w:divId w:val="319307769"/>
        <w:rPr>
          <w:rFonts w:ascii="Arial" w:hAnsi="Arial" w:cs="Arial"/>
        </w:rPr>
      </w:pPr>
      <w:r>
        <w:rPr>
          <w:rStyle w:val="Strong"/>
          <w:rFonts w:ascii="Arial" w:hAnsi="Arial" w:cs="Arial"/>
          <w:sz w:val="30"/>
          <w:szCs w:val="30"/>
        </w:rPr>
        <w:t>Deployment</w:t>
      </w:r>
    </w:p>
    <w:p w14:paraId="4782C244" w14:textId="77777777" w:rsidR="00DD5E25" w:rsidRDefault="00DD5E25">
      <w:pPr>
        <w:pStyle w:val="NormalWeb"/>
        <w:ind w:left="720"/>
        <w:divId w:val="319307769"/>
        <w:rPr>
          <w:rFonts w:ascii="Arial" w:hAnsi="Arial" w:cs="Arial"/>
        </w:rPr>
      </w:pPr>
      <w:r>
        <w:rPr>
          <w:rStyle w:val="Strong"/>
          <w:rFonts w:ascii="Arial" w:hAnsi="Arial" w:cs="Arial"/>
        </w:rPr>
        <w:t>Criterion 6.5.a.</w:t>
      </w:r>
      <w:r>
        <w:rPr>
          <w:rFonts w:ascii="Arial" w:hAnsi="Arial" w:cs="Arial"/>
        </w:rPr>
        <w:t xml:space="preserve"> The business unit must complete Table 6.5.a. with information for each of its accredited master’s level programs.</w:t>
      </w:r>
    </w:p>
    <w:p w14:paraId="7E63916D" w14:textId="77777777" w:rsidR="00DD5E25" w:rsidRDefault="00DD5E25">
      <w:pPr>
        <w:pStyle w:val="NormalWeb"/>
        <w:ind w:left="720"/>
        <w:divId w:val="319307769"/>
        <w:rPr>
          <w:rFonts w:ascii="Arial" w:hAnsi="Arial" w:cs="Arial"/>
        </w:rPr>
      </w:pPr>
      <w:r>
        <w:rPr>
          <w:rStyle w:val="Strong"/>
          <w:rFonts w:ascii="Arial" w:hAnsi="Arial" w:cs="Arial"/>
        </w:rPr>
        <w:t>Criterion 6.5.b.</w:t>
      </w:r>
      <w:r>
        <w:rPr>
          <w:rFonts w:ascii="Arial" w:hAnsi="Arial" w:cs="Arial"/>
        </w:rPr>
        <w:t xml:space="preserve"> Provide evidence for each program how the program requires 30 semesters or 45 quarter credits (or equivalent) in courses beyond the basic undergraduate CPC courses. Describe how students admitted to the master’s level programs without undergraduate preparation in business meet the CPC requirements. Programs with the same requirements may be grouped together in the description. Exceptions must be justified.</w:t>
      </w:r>
    </w:p>
    <w:p w14:paraId="4CCF03EC" w14:textId="51EF8AA4" w:rsidR="00DD5E25" w:rsidRDefault="00AA397F">
      <w:pPr>
        <w:divId w:val="1294023300"/>
        <w:rPr>
          <w:rFonts w:ascii="Arial" w:eastAsia="Times New Roman" w:hAnsi="Arial" w:cs="Arial"/>
        </w:rPr>
      </w:pPr>
      <w:r>
        <w:rPr>
          <w:rStyle w:val="Strong"/>
          <w:rFonts w:ascii="Arial" w:eastAsia="Times New Roman" w:hAnsi="Arial" w:cs="Arial"/>
        </w:rPr>
        <w:t xml:space="preserve"> </w:t>
      </w:r>
    </w:p>
    <w:p w14:paraId="3CD6625B" w14:textId="77777777" w:rsidR="00DD5E25" w:rsidRDefault="00DD5E25">
      <w:pPr>
        <w:pStyle w:val="Heading3"/>
        <w:divId w:val="2061585950"/>
        <w:rPr>
          <w:rFonts w:eastAsia="Times New Roman"/>
        </w:rPr>
      </w:pPr>
      <w:r>
        <w:rPr>
          <w:rFonts w:eastAsia="Times New Roman"/>
        </w:rPr>
        <w:t>Self-Study</w:t>
      </w:r>
    </w:p>
    <w:p w14:paraId="07880CF0" w14:textId="77777777" w:rsidR="00DD5E25" w:rsidRDefault="00DD5E25">
      <w:pPr>
        <w:pStyle w:val="Heading5"/>
        <w:rPr>
          <w:rFonts w:ascii="Arial" w:eastAsia="Times New Roman" w:hAnsi="Arial" w:cs="Arial"/>
        </w:rPr>
      </w:pPr>
      <w:r>
        <w:rPr>
          <w:rFonts w:ascii="Arial" w:eastAsia="Times New Roman" w:hAnsi="Arial" w:cs="Arial"/>
        </w:rPr>
        <w:t>Assigned To</w:t>
      </w:r>
    </w:p>
    <w:p w14:paraId="0964F86E" w14:textId="6DA684B3" w:rsidR="00DD5E25" w:rsidRDefault="00792B31">
      <w:pPr>
        <w:divId w:val="2027098695"/>
        <w:rPr>
          <w:rFonts w:ascii="Arial" w:eastAsia="Times New Roman" w:hAnsi="Arial" w:cs="Arial"/>
        </w:rPr>
      </w:pPr>
      <w:r>
        <w:rPr>
          <w:rFonts w:ascii="Arial" w:eastAsia="Times New Roman" w:hAnsi="Arial" w:cs="Arial"/>
        </w:rPr>
        <w:t xml:space="preserve"> </w:t>
      </w:r>
    </w:p>
    <w:p w14:paraId="019B5201" w14:textId="77777777" w:rsidR="00DD5E25" w:rsidRDefault="00DD5E25">
      <w:pPr>
        <w:pStyle w:val="Heading3"/>
        <w:rPr>
          <w:rFonts w:eastAsia="Times New Roman"/>
        </w:rPr>
      </w:pPr>
      <w:r>
        <w:rPr>
          <w:rFonts w:eastAsia="Times New Roman"/>
        </w:rPr>
        <w:t>Institution Response</w:t>
      </w:r>
    </w:p>
    <w:p w14:paraId="3EA5B320" w14:textId="63FD0098" w:rsidR="00DD5E25" w:rsidRDefault="00792B31">
      <w:pPr>
        <w:divId w:val="737021726"/>
        <w:rPr>
          <w:rFonts w:ascii="Arial" w:eastAsia="Times New Roman" w:hAnsi="Arial" w:cs="Arial"/>
        </w:rPr>
      </w:pPr>
      <w:r>
        <w:rPr>
          <w:rStyle w:val="Emphasis"/>
          <w:rFonts w:ascii="Arial" w:eastAsia="Times New Roman" w:hAnsi="Arial" w:cs="Arial"/>
        </w:rPr>
        <w:t xml:space="preserve"> </w:t>
      </w:r>
    </w:p>
    <w:p w14:paraId="75D5A665" w14:textId="77777777" w:rsidR="00DD5E25" w:rsidRDefault="00DD5E25">
      <w:pPr>
        <w:pStyle w:val="Heading3"/>
        <w:rPr>
          <w:rFonts w:eastAsia="Times New Roman"/>
        </w:rPr>
      </w:pPr>
      <w:r>
        <w:rPr>
          <w:rFonts w:eastAsia="Times New Roman"/>
        </w:rPr>
        <w:t>Sources</w:t>
      </w:r>
    </w:p>
    <w:p w14:paraId="205D58D8" w14:textId="0E518E2E" w:rsidR="00DD5E25" w:rsidRDefault="00792B31">
      <w:pPr>
        <w:divId w:val="225840592"/>
        <w:rPr>
          <w:rFonts w:ascii="Arial" w:eastAsia="Times New Roman" w:hAnsi="Arial" w:cs="Arial"/>
        </w:rPr>
      </w:pPr>
      <w:r>
        <w:rPr>
          <w:rStyle w:val="Emphasis"/>
          <w:rFonts w:ascii="Arial" w:eastAsia="Times New Roman" w:hAnsi="Arial" w:cs="Arial"/>
        </w:rPr>
        <w:t xml:space="preserve"> </w:t>
      </w:r>
    </w:p>
    <w:p w14:paraId="38261C87" w14:textId="77777777" w:rsidR="00DD5E25" w:rsidRDefault="00DD5E25">
      <w:pPr>
        <w:pStyle w:val="Heading2"/>
        <w:rPr>
          <w:rFonts w:eastAsia="Times New Roman"/>
        </w:rPr>
      </w:pPr>
      <w:r>
        <w:rPr>
          <w:rFonts w:eastAsia="Times New Roman"/>
        </w:rPr>
        <w:br w:type="page"/>
      </w:r>
      <w:r>
        <w:rPr>
          <w:rFonts w:eastAsia="Times New Roman"/>
        </w:rPr>
        <w:lastRenderedPageBreak/>
        <w:t>6.6 - Criterion 6.6</w:t>
      </w:r>
    </w:p>
    <w:p w14:paraId="29213A84" w14:textId="77777777" w:rsidR="00DD5E25" w:rsidRDefault="00DD5E25">
      <w:pPr>
        <w:pStyle w:val="NormalWeb"/>
        <w:divId w:val="1657760069"/>
        <w:rPr>
          <w:rFonts w:ascii="Arial" w:hAnsi="Arial" w:cs="Arial"/>
        </w:rPr>
      </w:pPr>
      <w:r>
        <w:rPr>
          <w:rStyle w:val="Strong"/>
          <w:rFonts w:ascii="Arial" w:hAnsi="Arial" w:cs="Arial"/>
          <w:i/>
          <w:iCs/>
          <w:sz w:val="30"/>
          <w:szCs w:val="30"/>
        </w:rPr>
        <w:t>Doctoral Programs Only</w:t>
      </w:r>
    </w:p>
    <w:p w14:paraId="7ACE9AC3" w14:textId="77777777" w:rsidR="00DD5E25" w:rsidRDefault="00DD5E25">
      <w:pPr>
        <w:pStyle w:val="NormalWeb"/>
        <w:divId w:val="1657760069"/>
        <w:rPr>
          <w:rFonts w:ascii="Arial" w:hAnsi="Arial" w:cs="Arial"/>
        </w:rPr>
      </w:pPr>
      <w:r>
        <w:rPr>
          <w:rStyle w:val="Strong"/>
          <w:rFonts w:ascii="Arial" w:hAnsi="Arial" w:cs="Arial"/>
          <w:sz w:val="30"/>
          <w:szCs w:val="30"/>
        </w:rPr>
        <w:t>Deployment</w:t>
      </w:r>
    </w:p>
    <w:p w14:paraId="63142F9C" w14:textId="77777777" w:rsidR="00DD5E25" w:rsidRDefault="00DD5E25">
      <w:pPr>
        <w:pStyle w:val="NormalWeb"/>
        <w:ind w:left="720"/>
        <w:divId w:val="1657760069"/>
        <w:rPr>
          <w:rFonts w:ascii="Arial" w:hAnsi="Arial" w:cs="Arial"/>
        </w:rPr>
      </w:pPr>
      <w:r>
        <w:rPr>
          <w:rStyle w:val="Strong"/>
          <w:rFonts w:ascii="Arial" w:hAnsi="Arial" w:cs="Arial"/>
        </w:rPr>
        <w:t>Criterion 6.6.a.</w:t>
      </w:r>
      <w:r>
        <w:rPr>
          <w:rFonts w:ascii="Arial" w:hAnsi="Arial" w:cs="Arial"/>
        </w:rPr>
        <w:t xml:space="preserve"> The business unit must complete Table 6.6.a. with information for each of its accredited doctoral level programs.</w:t>
      </w:r>
    </w:p>
    <w:p w14:paraId="18736EC8" w14:textId="25AD5086" w:rsidR="00DD5E25" w:rsidRDefault="00DD5E25">
      <w:pPr>
        <w:pStyle w:val="NormalWeb"/>
        <w:ind w:left="720"/>
        <w:divId w:val="1657760069"/>
        <w:rPr>
          <w:rFonts w:ascii="Arial" w:hAnsi="Arial" w:cs="Arial"/>
        </w:rPr>
      </w:pPr>
      <w:r>
        <w:rPr>
          <w:rStyle w:val="Strong"/>
          <w:rFonts w:ascii="Arial" w:hAnsi="Arial" w:cs="Arial"/>
        </w:rPr>
        <w:t>Criterion 6.6.b.</w:t>
      </w:r>
      <w:r>
        <w:rPr>
          <w:rFonts w:ascii="Arial" w:hAnsi="Arial" w:cs="Arial"/>
        </w:rPr>
        <w:t xml:space="preserve"> If the doctoral program does not require at least </w:t>
      </w:r>
      <w:r w:rsidR="00801DBC">
        <w:rPr>
          <w:rFonts w:ascii="Arial" w:hAnsi="Arial" w:cs="Arial"/>
        </w:rPr>
        <w:t>3</w:t>
      </w:r>
      <w:r>
        <w:rPr>
          <w:rFonts w:ascii="Arial" w:hAnsi="Arial" w:cs="Arial"/>
        </w:rPr>
        <w:t xml:space="preserve">0 semester or </w:t>
      </w:r>
      <w:r w:rsidR="00801DBC">
        <w:rPr>
          <w:rFonts w:ascii="Arial" w:hAnsi="Arial" w:cs="Arial"/>
        </w:rPr>
        <w:t>4</w:t>
      </w:r>
      <w:r>
        <w:rPr>
          <w:rFonts w:ascii="Arial" w:hAnsi="Arial" w:cs="Arial"/>
        </w:rPr>
        <w:t>0 quarter credits (or equivalent) in courses beyond the master’s level courses, the unit must provide a justification for the exception.</w:t>
      </w:r>
    </w:p>
    <w:p w14:paraId="1F6DB2D8" w14:textId="77777777" w:rsidR="00DD5E25" w:rsidRDefault="00DD5E25">
      <w:pPr>
        <w:pStyle w:val="NormalWeb"/>
        <w:divId w:val="1657760069"/>
        <w:rPr>
          <w:rFonts w:ascii="Arial" w:hAnsi="Arial" w:cs="Arial"/>
        </w:rPr>
      </w:pPr>
      <w:r>
        <w:rPr>
          <w:rStyle w:val="Strong"/>
          <w:rFonts w:ascii="Arial" w:hAnsi="Arial" w:cs="Arial"/>
        </w:rPr>
        <w:t>Terms</w:t>
      </w:r>
    </w:p>
    <w:p w14:paraId="4E72C72F" w14:textId="77777777" w:rsidR="00DD5E25" w:rsidRDefault="00DD5E25">
      <w:pPr>
        <w:pStyle w:val="NormalWeb"/>
        <w:divId w:val="1657760069"/>
        <w:rPr>
          <w:rFonts w:ascii="Arial" w:hAnsi="Arial" w:cs="Arial"/>
        </w:rPr>
      </w:pPr>
      <w:r>
        <w:rPr>
          <w:rStyle w:val="Strong"/>
          <w:rFonts w:ascii="Arial" w:hAnsi="Arial" w:cs="Arial"/>
        </w:rPr>
        <w:t>Professional Education Curriculum.</w:t>
      </w:r>
      <w:r>
        <w:rPr>
          <w:rFonts w:ascii="Arial" w:hAnsi="Arial" w:cs="Arial"/>
        </w:rPr>
        <w:t xml:space="preserve"> The Professional Education Curriculum refers to college level courses involving content knowledge, habits of mind, and skills that prepare students for success in a particular profession.</w:t>
      </w:r>
    </w:p>
    <w:p w14:paraId="24503130" w14:textId="77777777" w:rsidR="00DD5E25" w:rsidRDefault="00DD5E25">
      <w:pPr>
        <w:pStyle w:val="NormalWeb"/>
        <w:divId w:val="1657760069"/>
        <w:rPr>
          <w:rFonts w:ascii="Arial" w:hAnsi="Arial" w:cs="Arial"/>
        </w:rPr>
      </w:pPr>
      <w:r>
        <w:rPr>
          <w:rStyle w:val="Strong"/>
          <w:rFonts w:ascii="Arial" w:hAnsi="Arial" w:cs="Arial"/>
        </w:rPr>
        <w:t>Common Professional Component</w:t>
      </w:r>
      <w:r>
        <w:rPr>
          <w:rFonts w:ascii="Arial" w:hAnsi="Arial" w:cs="Arial"/>
        </w:rPr>
        <w:t xml:space="preserve"> (CPC). The Common Professional Component refers to the course content that must be included in courses taught in all accredited undergraduate programs. Each accredited program must include content in twelve content areas, as follows:</w:t>
      </w:r>
    </w:p>
    <w:p w14:paraId="337BD37B" w14:textId="77777777" w:rsidR="00DD5E25" w:rsidRDefault="00DD5E25">
      <w:pPr>
        <w:numPr>
          <w:ilvl w:val="0"/>
          <w:numId w:val="61"/>
        </w:numPr>
        <w:spacing w:before="100" w:beforeAutospacing="1" w:after="100" w:afterAutospacing="1"/>
        <w:divId w:val="1657760069"/>
        <w:rPr>
          <w:rFonts w:ascii="Arial" w:eastAsia="Times New Roman" w:hAnsi="Arial" w:cs="Arial"/>
        </w:rPr>
      </w:pPr>
      <w:r>
        <w:rPr>
          <w:rFonts w:ascii="Arial" w:eastAsia="Times New Roman" w:hAnsi="Arial" w:cs="Arial"/>
        </w:rPr>
        <w:t>Marketing</w:t>
      </w:r>
    </w:p>
    <w:p w14:paraId="306CF5BE" w14:textId="77777777" w:rsidR="00DD5E25" w:rsidRDefault="00DD5E25">
      <w:pPr>
        <w:numPr>
          <w:ilvl w:val="0"/>
          <w:numId w:val="61"/>
        </w:numPr>
        <w:spacing w:before="100" w:beforeAutospacing="1" w:after="100" w:afterAutospacing="1"/>
        <w:divId w:val="1657760069"/>
        <w:rPr>
          <w:rFonts w:ascii="Arial" w:eastAsia="Times New Roman" w:hAnsi="Arial" w:cs="Arial"/>
        </w:rPr>
      </w:pPr>
      <w:r>
        <w:rPr>
          <w:rFonts w:ascii="Arial" w:eastAsia="Times New Roman" w:hAnsi="Arial" w:cs="Arial"/>
        </w:rPr>
        <w:t>Business Finance</w:t>
      </w:r>
    </w:p>
    <w:p w14:paraId="5F1C4E9E" w14:textId="77777777" w:rsidR="00DD5E25" w:rsidRDefault="00DD5E25">
      <w:pPr>
        <w:numPr>
          <w:ilvl w:val="0"/>
          <w:numId w:val="61"/>
        </w:numPr>
        <w:spacing w:before="100" w:beforeAutospacing="1" w:after="100" w:afterAutospacing="1"/>
        <w:divId w:val="1657760069"/>
        <w:rPr>
          <w:rFonts w:ascii="Arial" w:eastAsia="Times New Roman" w:hAnsi="Arial" w:cs="Arial"/>
        </w:rPr>
      </w:pPr>
      <w:r>
        <w:rPr>
          <w:rFonts w:ascii="Arial" w:eastAsia="Times New Roman" w:hAnsi="Arial" w:cs="Arial"/>
        </w:rPr>
        <w:t>Accounting</w:t>
      </w:r>
    </w:p>
    <w:p w14:paraId="5C00E002" w14:textId="77777777" w:rsidR="00DD5E25" w:rsidRDefault="00DD5E25">
      <w:pPr>
        <w:numPr>
          <w:ilvl w:val="0"/>
          <w:numId w:val="61"/>
        </w:numPr>
        <w:spacing w:before="100" w:beforeAutospacing="1" w:after="100" w:afterAutospacing="1"/>
        <w:divId w:val="1657760069"/>
        <w:rPr>
          <w:rFonts w:ascii="Arial" w:eastAsia="Times New Roman" w:hAnsi="Arial" w:cs="Arial"/>
        </w:rPr>
      </w:pPr>
      <w:r>
        <w:rPr>
          <w:rFonts w:ascii="Arial" w:eastAsia="Times New Roman" w:hAnsi="Arial" w:cs="Arial"/>
        </w:rPr>
        <w:t>Management</w:t>
      </w:r>
    </w:p>
    <w:p w14:paraId="289E9A0C" w14:textId="77777777" w:rsidR="00DD5E25" w:rsidRDefault="00DD5E25">
      <w:pPr>
        <w:numPr>
          <w:ilvl w:val="0"/>
          <w:numId w:val="61"/>
        </w:numPr>
        <w:spacing w:before="100" w:beforeAutospacing="1" w:after="100" w:afterAutospacing="1"/>
        <w:divId w:val="1657760069"/>
        <w:rPr>
          <w:rFonts w:ascii="Arial" w:eastAsia="Times New Roman" w:hAnsi="Arial" w:cs="Arial"/>
        </w:rPr>
      </w:pPr>
      <w:r>
        <w:rPr>
          <w:rFonts w:ascii="Arial" w:eastAsia="Times New Roman" w:hAnsi="Arial" w:cs="Arial"/>
        </w:rPr>
        <w:t>Legal Environment of Business</w:t>
      </w:r>
    </w:p>
    <w:p w14:paraId="678898B9" w14:textId="77777777" w:rsidR="00DD5E25" w:rsidRDefault="00DD5E25">
      <w:pPr>
        <w:numPr>
          <w:ilvl w:val="0"/>
          <w:numId w:val="61"/>
        </w:numPr>
        <w:spacing w:before="100" w:beforeAutospacing="1" w:after="100" w:afterAutospacing="1"/>
        <w:divId w:val="1657760069"/>
        <w:rPr>
          <w:rFonts w:ascii="Arial" w:eastAsia="Times New Roman" w:hAnsi="Arial" w:cs="Arial"/>
        </w:rPr>
      </w:pPr>
      <w:r>
        <w:rPr>
          <w:rFonts w:ascii="Arial" w:eastAsia="Times New Roman" w:hAnsi="Arial" w:cs="Arial"/>
        </w:rPr>
        <w:t>Economics</w:t>
      </w:r>
    </w:p>
    <w:p w14:paraId="7E57CD4A" w14:textId="77777777" w:rsidR="00DD5E25" w:rsidRDefault="00DD5E25">
      <w:pPr>
        <w:numPr>
          <w:ilvl w:val="0"/>
          <w:numId w:val="61"/>
        </w:numPr>
        <w:spacing w:before="100" w:beforeAutospacing="1" w:after="100" w:afterAutospacing="1"/>
        <w:divId w:val="1657760069"/>
        <w:rPr>
          <w:rFonts w:ascii="Arial" w:eastAsia="Times New Roman" w:hAnsi="Arial" w:cs="Arial"/>
        </w:rPr>
      </w:pPr>
      <w:r>
        <w:rPr>
          <w:rFonts w:ascii="Arial" w:eastAsia="Times New Roman" w:hAnsi="Arial" w:cs="Arial"/>
        </w:rPr>
        <w:t>Business Ethics</w:t>
      </w:r>
    </w:p>
    <w:p w14:paraId="096B9928" w14:textId="77777777" w:rsidR="00DD5E25" w:rsidRDefault="00DD5E25">
      <w:pPr>
        <w:numPr>
          <w:ilvl w:val="0"/>
          <w:numId w:val="61"/>
        </w:numPr>
        <w:spacing w:before="100" w:beforeAutospacing="1" w:after="100" w:afterAutospacing="1"/>
        <w:divId w:val="1657760069"/>
        <w:rPr>
          <w:rFonts w:ascii="Arial" w:eastAsia="Times New Roman" w:hAnsi="Arial" w:cs="Arial"/>
        </w:rPr>
      </w:pPr>
      <w:r>
        <w:rPr>
          <w:rFonts w:ascii="Arial" w:eastAsia="Times New Roman" w:hAnsi="Arial" w:cs="Arial"/>
        </w:rPr>
        <w:t>Global Dimensions of Business</w:t>
      </w:r>
    </w:p>
    <w:p w14:paraId="7FDF3E03" w14:textId="77777777" w:rsidR="00DD5E25" w:rsidRDefault="00DD5E25">
      <w:pPr>
        <w:numPr>
          <w:ilvl w:val="0"/>
          <w:numId w:val="61"/>
        </w:numPr>
        <w:spacing w:before="100" w:beforeAutospacing="1" w:after="100" w:afterAutospacing="1"/>
        <w:divId w:val="1657760069"/>
        <w:rPr>
          <w:rFonts w:ascii="Arial" w:eastAsia="Times New Roman" w:hAnsi="Arial" w:cs="Arial"/>
        </w:rPr>
      </w:pPr>
      <w:r>
        <w:rPr>
          <w:rFonts w:ascii="Arial" w:eastAsia="Times New Roman" w:hAnsi="Arial" w:cs="Arial"/>
        </w:rPr>
        <w:t xml:space="preserve">Business Communication </w:t>
      </w:r>
    </w:p>
    <w:p w14:paraId="325AF8EB" w14:textId="77777777" w:rsidR="00DD5E25" w:rsidRDefault="00DD5E25">
      <w:pPr>
        <w:numPr>
          <w:ilvl w:val="0"/>
          <w:numId w:val="61"/>
        </w:numPr>
        <w:spacing w:before="100" w:beforeAutospacing="1" w:after="100" w:afterAutospacing="1"/>
        <w:divId w:val="1657760069"/>
        <w:rPr>
          <w:rFonts w:ascii="Arial" w:eastAsia="Times New Roman" w:hAnsi="Arial" w:cs="Arial"/>
        </w:rPr>
      </w:pPr>
      <w:r>
        <w:rPr>
          <w:rFonts w:ascii="Arial" w:eastAsia="Times New Roman" w:hAnsi="Arial" w:cs="Arial"/>
        </w:rPr>
        <w:t>Information Systems</w:t>
      </w:r>
    </w:p>
    <w:p w14:paraId="670C24B6" w14:textId="77777777" w:rsidR="00DD5E25" w:rsidRDefault="00DD5E25">
      <w:pPr>
        <w:numPr>
          <w:ilvl w:val="0"/>
          <w:numId w:val="61"/>
        </w:numPr>
        <w:spacing w:before="100" w:beforeAutospacing="1" w:after="100" w:afterAutospacing="1"/>
        <w:divId w:val="1657760069"/>
        <w:rPr>
          <w:rFonts w:ascii="Arial" w:eastAsia="Times New Roman" w:hAnsi="Arial" w:cs="Arial"/>
        </w:rPr>
      </w:pPr>
      <w:r>
        <w:rPr>
          <w:rFonts w:ascii="Arial" w:eastAsia="Times New Roman" w:hAnsi="Arial" w:cs="Arial"/>
        </w:rPr>
        <w:t>Quantitative Techniques/Statistics</w:t>
      </w:r>
    </w:p>
    <w:p w14:paraId="57E9560C" w14:textId="77777777" w:rsidR="00DD5E25" w:rsidRDefault="00DD5E25">
      <w:pPr>
        <w:numPr>
          <w:ilvl w:val="0"/>
          <w:numId w:val="61"/>
        </w:numPr>
        <w:spacing w:before="100" w:beforeAutospacing="1" w:after="100" w:afterAutospacing="1"/>
        <w:divId w:val="1657760069"/>
        <w:rPr>
          <w:rFonts w:ascii="Arial" w:eastAsia="Times New Roman" w:hAnsi="Arial" w:cs="Arial"/>
        </w:rPr>
      </w:pPr>
      <w:r>
        <w:rPr>
          <w:rFonts w:ascii="Arial" w:eastAsia="Times New Roman" w:hAnsi="Arial" w:cs="Arial"/>
        </w:rPr>
        <w:t>Business Policies or Integrating Experience</w:t>
      </w:r>
    </w:p>
    <w:p w14:paraId="2D96F4D5" w14:textId="77777777" w:rsidR="00DD5E25" w:rsidRDefault="00DD5E25">
      <w:pPr>
        <w:pStyle w:val="NormalWeb"/>
        <w:divId w:val="1657760069"/>
        <w:rPr>
          <w:rFonts w:ascii="Arial" w:hAnsi="Arial" w:cs="Arial"/>
        </w:rPr>
      </w:pPr>
      <w:r>
        <w:rPr>
          <w:rFonts w:ascii="Arial" w:hAnsi="Arial" w:cs="Arial"/>
        </w:rPr>
        <w:t>It is expected that each CPC area must receive a minimum coverage of approximately 30 hours.</w:t>
      </w:r>
    </w:p>
    <w:p w14:paraId="133B6D7E" w14:textId="60470AFA" w:rsidR="00DD5E25" w:rsidRDefault="00DD5E25">
      <w:pPr>
        <w:pStyle w:val="NormalWeb"/>
        <w:divId w:val="1657760069"/>
        <w:rPr>
          <w:rFonts w:ascii="Arial" w:hAnsi="Arial" w:cs="Arial"/>
        </w:rPr>
      </w:pPr>
      <w:r>
        <w:rPr>
          <w:rStyle w:val="Strong"/>
          <w:rFonts w:ascii="Arial" w:hAnsi="Arial" w:cs="Arial"/>
        </w:rPr>
        <w:t>Business-Related Program.</w:t>
      </w:r>
      <w:r>
        <w:rPr>
          <w:rFonts w:ascii="Arial" w:hAnsi="Arial" w:cs="Arial"/>
        </w:rPr>
        <w:t xml:space="preserve"> A business-related program is one in which at least 25</w:t>
      </w:r>
      <w:proofErr w:type="gramStart"/>
      <w:r>
        <w:rPr>
          <w:rFonts w:ascii="Arial" w:hAnsi="Arial" w:cs="Arial"/>
        </w:rPr>
        <w:t>%,  of</w:t>
      </w:r>
      <w:proofErr w:type="gramEnd"/>
      <w:r>
        <w:rPr>
          <w:rFonts w:ascii="Arial" w:hAnsi="Arial" w:cs="Arial"/>
        </w:rPr>
        <w:t xml:space="preserve"> the total curriculum at the associate</w:t>
      </w:r>
      <w:r w:rsidR="004C54B3">
        <w:rPr>
          <w:rFonts w:ascii="Arial" w:hAnsi="Arial" w:cs="Arial"/>
        </w:rPr>
        <w:t>,</w:t>
      </w:r>
      <w:r>
        <w:rPr>
          <w:rFonts w:ascii="Arial" w:hAnsi="Arial" w:cs="Arial"/>
        </w:rPr>
        <w:t xml:space="preserve"> bachelor’s, master’s, and doctoral degree levels, respectively, consist of required courses in business. To be considered for ACBSP accreditation such a program must include sufficient coverage of CPC/PC topics to meet the long-term needs of students and other stakeholders.</w:t>
      </w:r>
    </w:p>
    <w:p w14:paraId="69E433A4" w14:textId="77777777" w:rsidR="00DD5E25" w:rsidRDefault="00DD5E25">
      <w:pPr>
        <w:pStyle w:val="NormalWeb"/>
        <w:divId w:val="1657760069"/>
        <w:rPr>
          <w:rFonts w:ascii="Arial" w:hAnsi="Arial" w:cs="Arial"/>
        </w:rPr>
      </w:pPr>
      <w:r>
        <w:rPr>
          <w:rStyle w:val="Strong"/>
          <w:rFonts w:ascii="Arial" w:hAnsi="Arial" w:cs="Arial"/>
        </w:rPr>
        <w:lastRenderedPageBreak/>
        <w:t>Graduate Curriculum.</w:t>
      </w:r>
      <w:r>
        <w:rPr>
          <w:rFonts w:ascii="Arial" w:hAnsi="Arial" w:cs="Arial"/>
        </w:rPr>
        <w:t xml:space="preserve"> A graduate curriculum consists of courses that are advanced beyond the upper-division undergraduate courses in the content area.</w:t>
      </w:r>
    </w:p>
    <w:p w14:paraId="729E159C" w14:textId="65CE2F13" w:rsidR="00DD5E25" w:rsidRDefault="00AA397F">
      <w:pPr>
        <w:divId w:val="377320578"/>
        <w:rPr>
          <w:rFonts w:ascii="Arial" w:eastAsia="Times New Roman" w:hAnsi="Arial" w:cs="Arial"/>
        </w:rPr>
      </w:pPr>
      <w:r>
        <w:rPr>
          <w:rStyle w:val="Strong"/>
          <w:rFonts w:ascii="Arial" w:eastAsia="Times New Roman" w:hAnsi="Arial" w:cs="Arial"/>
        </w:rPr>
        <w:t xml:space="preserve"> </w:t>
      </w:r>
    </w:p>
    <w:p w14:paraId="35AFE541" w14:textId="77777777" w:rsidR="00DD5E25" w:rsidRDefault="00DD5E25">
      <w:pPr>
        <w:pStyle w:val="Heading3"/>
        <w:divId w:val="1416126428"/>
        <w:rPr>
          <w:rFonts w:eastAsia="Times New Roman"/>
        </w:rPr>
      </w:pPr>
      <w:r>
        <w:rPr>
          <w:rFonts w:eastAsia="Times New Roman"/>
        </w:rPr>
        <w:t>Self-Study</w:t>
      </w:r>
    </w:p>
    <w:p w14:paraId="37FAB186" w14:textId="77777777" w:rsidR="00DD5E25" w:rsidRDefault="00DD5E25">
      <w:pPr>
        <w:pStyle w:val="Heading5"/>
        <w:rPr>
          <w:rFonts w:ascii="Arial" w:eastAsia="Times New Roman" w:hAnsi="Arial" w:cs="Arial"/>
        </w:rPr>
      </w:pPr>
      <w:r>
        <w:rPr>
          <w:rFonts w:ascii="Arial" w:eastAsia="Times New Roman" w:hAnsi="Arial" w:cs="Arial"/>
        </w:rPr>
        <w:t>Assigned To</w:t>
      </w:r>
    </w:p>
    <w:p w14:paraId="27794363" w14:textId="31F0D75A" w:rsidR="00DD5E25" w:rsidRDefault="00792B31">
      <w:pPr>
        <w:divId w:val="284580760"/>
        <w:rPr>
          <w:rFonts w:ascii="Arial" w:eastAsia="Times New Roman" w:hAnsi="Arial" w:cs="Arial"/>
        </w:rPr>
      </w:pPr>
      <w:r>
        <w:rPr>
          <w:rFonts w:ascii="Arial" w:eastAsia="Times New Roman" w:hAnsi="Arial" w:cs="Arial"/>
        </w:rPr>
        <w:t xml:space="preserve"> </w:t>
      </w:r>
    </w:p>
    <w:p w14:paraId="721B0168" w14:textId="77777777" w:rsidR="00DD5E25" w:rsidRDefault="00DD5E25">
      <w:pPr>
        <w:pStyle w:val="Heading3"/>
        <w:rPr>
          <w:rFonts w:eastAsia="Times New Roman"/>
        </w:rPr>
      </w:pPr>
      <w:r>
        <w:rPr>
          <w:rFonts w:eastAsia="Times New Roman"/>
        </w:rPr>
        <w:t>Institution Response</w:t>
      </w:r>
    </w:p>
    <w:p w14:paraId="1111E7D3" w14:textId="4742495C" w:rsidR="00DD5E25" w:rsidRDefault="00792B31">
      <w:pPr>
        <w:divId w:val="2110809302"/>
        <w:rPr>
          <w:rFonts w:ascii="Arial" w:eastAsia="Times New Roman" w:hAnsi="Arial" w:cs="Arial"/>
        </w:rPr>
      </w:pPr>
      <w:r>
        <w:rPr>
          <w:rStyle w:val="Emphasis"/>
          <w:rFonts w:ascii="Arial" w:eastAsia="Times New Roman" w:hAnsi="Arial" w:cs="Arial"/>
        </w:rPr>
        <w:t xml:space="preserve"> </w:t>
      </w:r>
    </w:p>
    <w:p w14:paraId="76F732A3" w14:textId="77777777" w:rsidR="00DD5E25" w:rsidRDefault="00DD5E25">
      <w:pPr>
        <w:pStyle w:val="Heading3"/>
        <w:rPr>
          <w:rFonts w:eastAsia="Times New Roman"/>
        </w:rPr>
      </w:pPr>
      <w:r>
        <w:rPr>
          <w:rFonts w:eastAsia="Times New Roman"/>
        </w:rPr>
        <w:t>Sources</w:t>
      </w:r>
    </w:p>
    <w:p w14:paraId="045E7EC5" w14:textId="41DAE487" w:rsidR="00DD5E25" w:rsidRDefault="00792B31">
      <w:pPr>
        <w:divId w:val="2110806096"/>
        <w:rPr>
          <w:rFonts w:ascii="Arial" w:eastAsia="Times New Roman" w:hAnsi="Arial" w:cs="Arial"/>
        </w:rPr>
      </w:pPr>
      <w:r>
        <w:rPr>
          <w:rStyle w:val="Emphasis"/>
          <w:rFonts w:ascii="Arial" w:eastAsia="Times New Roman" w:hAnsi="Arial" w:cs="Arial"/>
        </w:rPr>
        <w:t xml:space="preserve"> </w:t>
      </w:r>
    </w:p>
    <w:p w14:paraId="3832003E" w14:textId="77777777" w:rsidR="00DD5E25" w:rsidRDefault="00DD5E25">
      <w:pPr>
        <w:pStyle w:val="Heading2"/>
        <w:rPr>
          <w:rFonts w:eastAsia="Times New Roman"/>
        </w:rPr>
      </w:pPr>
      <w:r>
        <w:rPr>
          <w:rFonts w:eastAsia="Times New Roman"/>
        </w:rPr>
        <w:br w:type="page"/>
      </w:r>
      <w:r>
        <w:rPr>
          <w:rFonts w:eastAsia="Times New Roman"/>
        </w:rPr>
        <w:lastRenderedPageBreak/>
        <w:t>7 - Standard 7 - Business Unit Performance</w:t>
      </w:r>
    </w:p>
    <w:p w14:paraId="71401899" w14:textId="77777777" w:rsidR="00DD5E25" w:rsidRDefault="00DD5E25">
      <w:pPr>
        <w:pStyle w:val="NormalWeb"/>
        <w:divId w:val="349453395"/>
        <w:rPr>
          <w:rFonts w:ascii="Arial" w:hAnsi="Arial" w:cs="Arial"/>
        </w:rPr>
      </w:pPr>
      <w:r>
        <w:rPr>
          <w:rStyle w:val="Strong"/>
          <w:rFonts w:ascii="Arial" w:hAnsi="Arial" w:cs="Arial"/>
        </w:rPr>
        <w:t>The business unit must have a systematic process to identify and track key student performance measures for the purpose of continuous improvement. The business unit must ensure adequate resources and services to support its programs.</w:t>
      </w:r>
    </w:p>
    <w:p w14:paraId="42FC89C3" w14:textId="695A225D" w:rsidR="00DD5E25" w:rsidRDefault="00DD5E25">
      <w:pPr>
        <w:pStyle w:val="NormalWeb"/>
        <w:divId w:val="349453395"/>
        <w:rPr>
          <w:rFonts w:ascii="Arial" w:hAnsi="Arial" w:cs="Arial"/>
        </w:rPr>
      </w:pPr>
      <w:r>
        <w:rPr>
          <w:rStyle w:val="Strong"/>
          <w:rFonts w:ascii="Arial" w:hAnsi="Arial" w:cs="Arial"/>
        </w:rPr>
        <w:t>The following information must be provided for this standard to be met using Table 7.1:</w:t>
      </w:r>
    </w:p>
    <w:p w14:paraId="6D3DD222" w14:textId="6FE3E876" w:rsidR="00DD5E25" w:rsidRDefault="00DD5E25">
      <w:pPr>
        <w:pStyle w:val="NormalWeb"/>
        <w:divId w:val="349453395"/>
        <w:rPr>
          <w:rFonts w:ascii="Arial" w:hAnsi="Arial" w:cs="Arial"/>
        </w:rPr>
      </w:pPr>
      <w:r>
        <w:rPr>
          <w:rFonts w:ascii="Arial" w:hAnsi="Arial" w:cs="Arial"/>
        </w:rPr>
        <w:t xml:space="preserve">The results of </w:t>
      </w:r>
      <w:proofErr w:type="gramStart"/>
      <w:r>
        <w:rPr>
          <w:rFonts w:ascii="Arial" w:hAnsi="Arial" w:cs="Arial"/>
        </w:rPr>
        <w:t>establish</w:t>
      </w:r>
      <w:proofErr w:type="gramEnd"/>
      <w:r>
        <w:rPr>
          <w:rFonts w:ascii="Arial" w:hAnsi="Arial" w:cs="Arial"/>
        </w:rPr>
        <w:t xml:space="preserve"> performance expectations from Standard 1 Leadership from the list of examples below must be reported and made public on the business units home page. Table 7.</w:t>
      </w:r>
      <w:proofErr w:type="gramStart"/>
      <w:r>
        <w:rPr>
          <w:rFonts w:ascii="Arial" w:hAnsi="Arial" w:cs="Arial"/>
        </w:rPr>
        <w:t>1.</w:t>
      </w:r>
      <w:r w:rsidR="008119C7">
        <w:rPr>
          <w:rFonts w:ascii="Arial" w:hAnsi="Arial" w:cs="Arial"/>
        </w:rPr>
        <w:t>Example</w:t>
      </w:r>
      <w:proofErr w:type="gramEnd"/>
      <w:r>
        <w:rPr>
          <w:rFonts w:ascii="Arial" w:hAnsi="Arial" w:cs="Arial"/>
        </w:rPr>
        <w:t xml:space="preserve"> provides examples. Table 7.1</w:t>
      </w:r>
      <w:r w:rsidR="008119C7">
        <w:rPr>
          <w:rFonts w:ascii="Arial" w:hAnsi="Arial" w:cs="Arial"/>
        </w:rPr>
        <w:t xml:space="preserve"> Template</w:t>
      </w:r>
      <w:r>
        <w:rPr>
          <w:rFonts w:ascii="Arial" w:hAnsi="Arial" w:cs="Arial"/>
        </w:rPr>
        <w:t xml:space="preserve"> is provided as a template for your data and information.</w:t>
      </w:r>
    </w:p>
    <w:p w14:paraId="77B34973" w14:textId="77777777" w:rsidR="00DD5E25" w:rsidRDefault="00DD5E25">
      <w:pPr>
        <w:pStyle w:val="NormalWeb"/>
        <w:divId w:val="349453395"/>
        <w:rPr>
          <w:rFonts w:ascii="Arial" w:hAnsi="Arial" w:cs="Arial"/>
        </w:rPr>
      </w:pPr>
      <w:r>
        <w:rPr>
          <w:rFonts w:ascii="Arial" w:hAnsi="Arial" w:cs="Arial"/>
        </w:rPr>
        <w:t>These are examples of student achievement identified by CHEA.</w:t>
      </w:r>
    </w:p>
    <w:p w14:paraId="3415BE95" w14:textId="77777777" w:rsidR="00DD5E25" w:rsidRDefault="00DD5E25">
      <w:pPr>
        <w:numPr>
          <w:ilvl w:val="0"/>
          <w:numId w:val="62"/>
        </w:numPr>
        <w:spacing w:before="100" w:beforeAutospacing="1" w:after="100" w:afterAutospacing="1"/>
        <w:divId w:val="349453395"/>
        <w:rPr>
          <w:rFonts w:ascii="Arial" w:eastAsia="Times New Roman" w:hAnsi="Arial" w:cs="Arial"/>
        </w:rPr>
      </w:pPr>
      <w:r>
        <w:rPr>
          <w:rFonts w:ascii="Arial" w:eastAsia="Times New Roman" w:hAnsi="Arial" w:cs="Arial"/>
        </w:rPr>
        <w:t>Attrition (e.g. Less than 40%)</w:t>
      </w:r>
    </w:p>
    <w:p w14:paraId="413D3312" w14:textId="77777777" w:rsidR="00DD5E25" w:rsidRDefault="00DD5E25">
      <w:pPr>
        <w:numPr>
          <w:ilvl w:val="0"/>
          <w:numId w:val="62"/>
        </w:numPr>
        <w:spacing w:before="100" w:beforeAutospacing="1" w:after="100" w:afterAutospacing="1"/>
        <w:divId w:val="349453395"/>
        <w:rPr>
          <w:rFonts w:ascii="Arial" w:eastAsia="Times New Roman" w:hAnsi="Arial" w:cs="Arial"/>
        </w:rPr>
      </w:pPr>
      <w:r>
        <w:rPr>
          <w:rFonts w:ascii="Arial" w:eastAsia="Times New Roman" w:hAnsi="Arial" w:cs="Arial"/>
        </w:rPr>
        <w:t>Retention (e.g. Greater than 40%)</w:t>
      </w:r>
    </w:p>
    <w:p w14:paraId="63DD0451" w14:textId="77777777" w:rsidR="00DD5E25" w:rsidRDefault="00DD5E25">
      <w:pPr>
        <w:numPr>
          <w:ilvl w:val="0"/>
          <w:numId w:val="62"/>
        </w:numPr>
        <w:spacing w:before="100" w:beforeAutospacing="1" w:after="100" w:afterAutospacing="1"/>
        <w:divId w:val="349453395"/>
        <w:rPr>
          <w:rFonts w:ascii="Arial" w:eastAsia="Times New Roman" w:hAnsi="Arial" w:cs="Arial"/>
        </w:rPr>
      </w:pPr>
      <w:r>
        <w:rPr>
          <w:rFonts w:ascii="Arial" w:eastAsia="Times New Roman" w:hAnsi="Arial" w:cs="Arial"/>
        </w:rPr>
        <w:t>Graduation by program and year (e.g. 2019 Accounting 25, Marketing 31)</w:t>
      </w:r>
    </w:p>
    <w:p w14:paraId="30FB7BE8" w14:textId="77777777" w:rsidR="00DD5E25" w:rsidRDefault="00DD5E25">
      <w:pPr>
        <w:numPr>
          <w:ilvl w:val="0"/>
          <w:numId w:val="62"/>
        </w:numPr>
        <w:spacing w:before="100" w:beforeAutospacing="1" w:after="100" w:afterAutospacing="1"/>
        <w:divId w:val="349453395"/>
        <w:rPr>
          <w:rFonts w:ascii="Arial" w:eastAsia="Times New Roman" w:hAnsi="Arial" w:cs="Arial"/>
        </w:rPr>
      </w:pPr>
      <w:r>
        <w:rPr>
          <w:rFonts w:ascii="Arial" w:eastAsia="Times New Roman" w:hAnsi="Arial" w:cs="Arial"/>
        </w:rPr>
        <w:t>Licensure pass rates (e.g. CPA 78%)</w:t>
      </w:r>
    </w:p>
    <w:p w14:paraId="3ACD3D03" w14:textId="77777777" w:rsidR="00DD5E25" w:rsidRDefault="00DD5E25">
      <w:pPr>
        <w:numPr>
          <w:ilvl w:val="0"/>
          <w:numId w:val="62"/>
        </w:numPr>
        <w:spacing w:before="100" w:beforeAutospacing="1" w:after="100" w:afterAutospacing="1"/>
        <w:divId w:val="349453395"/>
        <w:rPr>
          <w:rFonts w:ascii="Arial" w:eastAsia="Times New Roman" w:hAnsi="Arial" w:cs="Arial"/>
        </w:rPr>
      </w:pPr>
      <w:r>
        <w:rPr>
          <w:rFonts w:ascii="Arial" w:eastAsia="Times New Roman" w:hAnsi="Arial" w:cs="Arial"/>
        </w:rPr>
        <w:t>Job placement rates (e.g. Accounting 100%, Marketing 91%)</w:t>
      </w:r>
    </w:p>
    <w:p w14:paraId="6EAA6BBC" w14:textId="77777777" w:rsidR="00DD5E25" w:rsidRDefault="00DD5E25">
      <w:pPr>
        <w:numPr>
          <w:ilvl w:val="0"/>
          <w:numId w:val="62"/>
        </w:numPr>
        <w:spacing w:before="100" w:beforeAutospacing="1" w:after="100" w:afterAutospacing="1"/>
        <w:divId w:val="349453395"/>
        <w:rPr>
          <w:rFonts w:ascii="Arial" w:eastAsia="Times New Roman" w:hAnsi="Arial" w:cs="Arial"/>
        </w:rPr>
      </w:pPr>
      <w:r>
        <w:rPr>
          <w:rFonts w:ascii="Arial" w:eastAsia="Times New Roman" w:hAnsi="Arial" w:cs="Arial"/>
        </w:rPr>
        <w:t>Employment advancement (e.g. Accounting 12, Marketing 9)</w:t>
      </w:r>
    </w:p>
    <w:p w14:paraId="1AF40EB9" w14:textId="77777777" w:rsidR="00DD5E25" w:rsidRDefault="00DD5E25">
      <w:pPr>
        <w:numPr>
          <w:ilvl w:val="0"/>
          <w:numId w:val="62"/>
        </w:numPr>
        <w:spacing w:before="100" w:beforeAutospacing="1" w:after="100" w:afterAutospacing="1"/>
        <w:divId w:val="349453395"/>
        <w:rPr>
          <w:rFonts w:ascii="Arial" w:eastAsia="Times New Roman" w:hAnsi="Arial" w:cs="Arial"/>
        </w:rPr>
      </w:pPr>
      <w:r>
        <w:rPr>
          <w:rFonts w:ascii="Arial" w:eastAsia="Times New Roman" w:hAnsi="Arial" w:cs="Arial"/>
        </w:rPr>
        <w:t>Acceptance into graduate programs (e.g. Accounting 12, Marketing 5)</w:t>
      </w:r>
    </w:p>
    <w:p w14:paraId="1FE599C3" w14:textId="77777777" w:rsidR="00DD5E25" w:rsidRDefault="00DD5E25">
      <w:pPr>
        <w:numPr>
          <w:ilvl w:val="0"/>
          <w:numId w:val="62"/>
        </w:numPr>
        <w:spacing w:before="100" w:beforeAutospacing="1" w:after="100" w:afterAutospacing="1"/>
        <w:divId w:val="349453395"/>
        <w:rPr>
          <w:rFonts w:ascii="Arial" w:eastAsia="Times New Roman" w:hAnsi="Arial" w:cs="Arial"/>
        </w:rPr>
      </w:pPr>
      <w:r>
        <w:rPr>
          <w:rFonts w:ascii="Arial" w:eastAsia="Times New Roman" w:hAnsi="Arial" w:cs="Arial"/>
        </w:rPr>
        <w:t>Successful transfer of credit (e.g. Accounting 14, Marketing 7)</w:t>
      </w:r>
    </w:p>
    <w:p w14:paraId="46489D6A" w14:textId="77777777" w:rsidR="00DD5E25" w:rsidRDefault="00DD5E25">
      <w:pPr>
        <w:numPr>
          <w:ilvl w:val="0"/>
          <w:numId w:val="62"/>
        </w:numPr>
        <w:spacing w:before="100" w:beforeAutospacing="1" w:after="100" w:afterAutospacing="1"/>
        <w:divId w:val="349453395"/>
        <w:rPr>
          <w:rFonts w:ascii="Arial" w:eastAsia="Times New Roman" w:hAnsi="Arial" w:cs="Arial"/>
        </w:rPr>
      </w:pPr>
      <w:r>
        <w:rPr>
          <w:rFonts w:ascii="Arial" w:eastAsia="Times New Roman" w:hAnsi="Arial" w:cs="Arial"/>
        </w:rPr>
        <w:t>Other (e.g. Hired after internship: (e.g. Accounting 2, Marketing 11)</w:t>
      </w:r>
    </w:p>
    <w:p w14:paraId="6ACBC199" w14:textId="77777777" w:rsidR="00DD5E25" w:rsidRDefault="00DD5E25">
      <w:pPr>
        <w:pStyle w:val="NormalWeb"/>
        <w:divId w:val="349453395"/>
        <w:rPr>
          <w:rFonts w:ascii="Arial" w:hAnsi="Arial" w:cs="Arial"/>
        </w:rPr>
      </w:pPr>
      <w:r>
        <w:rPr>
          <w:rStyle w:val="Strong"/>
          <w:rFonts w:ascii="Arial" w:hAnsi="Arial" w:cs="Arial"/>
        </w:rPr>
        <w:t xml:space="preserve">The following criteria provide evidence of continual improvement of academic quality. </w:t>
      </w:r>
    </w:p>
    <w:p w14:paraId="25CEFF79" w14:textId="1BA46369" w:rsidR="00DD5E25" w:rsidRDefault="00AA397F">
      <w:pPr>
        <w:divId w:val="1710186684"/>
        <w:rPr>
          <w:rFonts w:ascii="Arial" w:eastAsia="Times New Roman" w:hAnsi="Arial" w:cs="Arial"/>
        </w:rPr>
      </w:pPr>
      <w:r>
        <w:rPr>
          <w:rStyle w:val="Strong"/>
          <w:rFonts w:ascii="Arial" w:eastAsia="Times New Roman" w:hAnsi="Arial" w:cs="Arial"/>
        </w:rPr>
        <w:t xml:space="preserve"> </w:t>
      </w:r>
    </w:p>
    <w:p w14:paraId="112B8639" w14:textId="77777777" w:rsidR="00DD5E25" w:rsidRDefault="00DD5E25">
      <w:pPr>
        <w:pStyle w:val="Heading3"/>
        <w:divId w:val="1114716653"/>
        <w:rPr>
          <w:rFonts w:eastAsia="Times New Roman"/>
        </w:rPr>
      </w:pPr>
      <w:r>
        <w:rPr>
          <w:rFonts w:eastAsia="Times New Roman"/>
        </w:rPr>
        <w:t>Self-Study</w:t>
      </w:r>
    </w:p>
    <w:p w14:paraId="4DC8F433" w14:textId="77777777" w:rsidR="00DD5E25" w:rsidRDefault="00DD5E25">
      <w:pPr>
        <w:pStyle w:val="Heading5"/>
        <w:rPr>
          <w:rFonts w:ascii="Arial" w:eastAsia="Times New Roman" w:hAnsi="Arial" w:cs="Arial"/>
        </w:rPr>
      </w:pPr>
      <w:r>
        <w:rPr>
          <w:rFonts w:ascii="Arial" w:eastAsia="Times New Roman" w:hAnsi="Arial" w:cs="Arial"/>
        </w:rPr>
        <w:t>Assigned To</w:t>
      </w:r>
    </w:p>
    <w:p w14:paraId="314D2AE9" w14:textId="0C866653" w:rsidR="00DD5E25" w:rsidRDefault="00792B31">
      <w:pPr>
        <w:divId w:val="1612976971"/>
        <w:rPr>
          <w:rFonts w:ascii="Arial" w:eastAsia="Times New Roman" w:hAnsi="Arial" w:cs="Arial"/>
        </w:rPr>
      </w:pPr>
      <w:r>
        <w:rPr>
          <w:rFonts w:ascii="Arial" w:eastAsia="Times New Roman" w:hAnsi="Arial" w:cs="Arial"/>
        </w:rPr>
        <w:t xml:space="preserve"> </w:t>
      </w:r>
    </w:p>
    <w:p w14:paraId="7873F313" w14:textId="77777777" w:rsidR="00DD5E25" w:rsidRDefault="00DD5E25">
      <w:pPr>
        <w:pStyle w:val="Heading3"/>
        <w:rPr>
          <w:rFonts w:eastAsia="Times New Roman"/>
        </w:rPr>
      </w:pPr>
      <w:r>
        <w:rPr>
          <w:rFonts w:eastAsia="Times New Roman"/>
        </w:rPr>
        <w:t>Institution Response</w:t>
      </w:r>
    </w:p>
    <w:p w14:paraId="13411638" w14:textId="57A5DB26" w:rsidR="00DD5E25" w:rsidRDefault="00792B31">
      <w:pPr>
        <w:divId w:val="984896955"/>
        <w:rPr>
          <w:rFonts w:ascii="Arial" w:eastAsia="Times New Roman" w:hAnsi="Arial" w:cs="Arial"/>
        </w:rPr>
      </w:pPr>
      <w:r>
        <w:rPr>
          <w:rStyle w:val="Emphasis"/>
          <w:rFonts w:ascii="Arial" w:eastAsia="Times New Roman" w:hAnsi="Arial" w:cs="Arial"/>
        </w:rPr>
        <w:t xml:space="preserve"> </w:t>
      </w:r>
    </w:p>
    <w:p w14:paraId="42FE0EA0" w14:textId="77777777" w:rsidR="00DD5E25" w:rsidRDefault="00DD5E25">
      <w:pPr>
        <w:pStyle w:val="Heading3"/>
        <w:rPr>
          <w:rFonts w:eastAsia="Times New Roman"/>
        </w:rPr>
      </w:pPr>
      <w:r>
        <w:rPr>
          <w:rFonts w:eastAsia="Times New Roman"/>
        </w:rPr>
        <w:lastRenderedPageBreak/>
        <w:t>Sources</w:t>
      </w:r>
    </w:p>
    <w:p w14:paraId="2783F761" w14:textId="5E34B207" w:rsidR="00DD5E25" w:rsidRDefault="00792B31">
      <w:pPr>
        <w:divId w:val="278337450"/>
        <w:rPr>
          <w:rFonts w:ascii="Arial" w:eastAsia="Times New Roman" w:hAnsi="Arial" w:cs="Arial"/>
        </w:rPr>
      </w:pPr>
      <w:r>
        <w:rPr>
          <w:rStyle w:val="Emphasis"/>
          <w:rFonts w:ascii="Arial" w:eastAsia="Times New Roman" w:hAnsi="Arial" w:cs="Arial"/>
        </w:rPr>
        <w:t xml:space="preserve"> </w:t>
      </w:r>
    </w:p>
    <w:p w14:paraId="0CB60342" w14:textId="77777777" w:rsidR="00DD5E25" w:rsidRDefault="00DD5E25">
      <w:pPr>
        <w:pStyle w:val="Heading2"/>
        <w:rPr>
          <w:rFonts w:eastAsia="Times New Roman"/>
        </w:rPr>
      </w:pPr>
      <w:r>
        <w:rPr>
          <w:rFonts w:eastAsia="Times New Roman"/>
        </w:rPr>
        <w:br w:type="page"/>
      </w:r>
      <w:r>
        <w:rPr>
          <w:rFonts w:eastAsia="Times New Roman"/>
        </w:rPr>
        <w:lastRenderedPageBreak/>
        <w:t>7.1 - Criterion 7.1</w:t>
      </w:r>
    </w:p>
    <w:p w14:paraId="3DA7A53D" w14:textId="77777777" w:rsidR="00DD5E25" w:rsidRDefault="00DD5E25">
      <w:pPr>
        <w:pStyle w:val="NormalWeb"/>
        <w:divId w:val="757411729"/>
        <w:rPr>
          <w:rFonts w:ascii="Arial" w:hAnsi="Arial" w:cs="Arial"/>
        </w:rPr>
      </w:pPr>
      <w:r>
        <w:rPr>
          <w:rStyle w:val="Strong"/>
          <w:rFonts w:ascii="Arial" w:hAnsi="Arial" w:cs="Arial"/>
          <w:i/>
          <w:iCs/>
          <w:sz w:val="30"/>
          <w:szCs w:val="30"/>
        </w:rPr>
        <w:t>Approach</w:t>
      </w:r>
    </w:p>
    <w:p w14:paraId="1F18BB93" w14:textId="77777777" w:rsidR="000160F7" w:rsidRDefault="000160F7" w:rsidP="000160F7">
      <w:pPr>
        <w:pStyle w:val="NormalWeb"/>
        <w:divId w:val="1759249045"/>
        <w:rPr>
          <w:rFonts w:ascii="Arial" w:hAnsi="Arial" w:cs="Arial"/>
        </w:rPr>
      </w:pPr>
      <w:r>
        <w:rPr>
          <w:rStyle w:val="Strong"/>
          <w:rFonts w:ascii="Arial" w:hAnsi="Arial" w:cs="Arial"/>
          <w:u w:val="single"/>
        </w:rPr>
        <w:t>Criterion 7.1.a.</w:t>
      </w:r>
      <w:r>
        <w:rPr>
          <w:rFonts w:ascii="Arial" w:hAnsi="Arial" w:cs="Arial"/>
        </w:rPr>
        <w:t xml:space="preserve"> List key </w:t>
      </w:r>
      <w:r>
        <w:rPr>
          <w:rStyle w:val="Strong"/>
          <w:rFonts w:ascii="Arial" w:hAnsi="Arial" w:cs="Arial"/>
        </w:rPr>
        <w:t>Student Performance Tracking Processes</w:t>
      </w:r>
      <w:r>
        <w:rPr>
          <w:rFonts w:ascii="Arial" w:hAnsi="Arial" w:cs="Arial"/>
        </w:rPr>
        <w:t xml:space="preserve"> on your performance, including </w:t>
      </w:r>
      <w:r>
        <w:rPr>
          <w:rFonts w:ascii="Arial" w:hAnsi="Arial" w:cs="Arial"/>
          <w:u w:val="single"/>
        </w:rPr>
        <w:t>business student achievement</w:t>
      </w:r>
      <w:r>
        <w:rPr>
          <w:rFonts w:ascii="Arial" w:hAnsi="Arial" w:cs="Arial"/>
        </w:rPr>
        <w:t xml:space="preserve"> such as. (e.g. attrition and retention, graduation, licensure pass rates, job placement rates, employment advancement, acceptance into graduate programs, successful transfer of credit, etc.). The first table 7.1 is an example of data to report. The second Table 7.1. is a blank template for you to complete.</w:t>
      </w:r>
    </w:p>
    <w:p w14:paraId="12E0BCC3" w14:textId="77777777" w:rsidR="000160F7" w:rsidRDefault="000160F7" w:rsidP="000160F7">
      <w:pPr>
        <w:pStyle w:val="NormalWeb"/>
        <w:divId w:val="1759249045"/>
        <w:rPr>
          <w:rFonts w:ascii="Arial" w:hAnsi="Arial" w:cs="Arial"/>
        </w:rPr>
      </w:pPr>
      <w:r>
        <w:rPr>
          <w:rStyle w:val="Strong"/>
          <w:rFonts w:ascii="Arial" w:hAnsi="Arial" w:cs="Arial"/>
          <w:u w:val="single"/>
        </w:rPr>
        <w:t>Criterion 7.1.b.</w:t>
      </w:r>
      <w:r>
        <w:rPr>
          <w:rFonts w:ascii="Arial" w:hAnsi="Arial" w:cs="Arial"/>
        </w:rPr>
        <w:t xml:space="preserve"> List key </w:t>
      </w:r>
      <w:r>
        <w:rPr>
          <w:rStyle w:val="Strong"/>
          <w:rFonts w:ascii="Arial" w:hAnsi="Arial" w:cs="Arial"/>
        </w:rPr>
        <w:t>Business Operation Processes</w:t>
      </w:r>
      <w:r>
        <w:rPr>
          <w:rFonts w:ascii="Arial" w:hAnsi="Arial" w:cs="Arial"/>
        </w:rPr>
        <w:t xml:space="preserve"> provided to ensure student success. (e.g. improvements in curriculum, material, handouts, books, case studies; faculty development; improved contract management and records management; enhanced communication processes; innovative technology, digital classroom, other). Use </w:t>
      </w:r>
      <w:r w:rsidRPr="00D3757D">
        <w:rPr>
          <w:rFonts w:ascii="Arial" w:hAnsi="Arial" w:cs="Arial"/>
          <w:b/>
          <w:bCs/>
        </w:rPr>
        <w:t>Table 7.1.b</w:t>
      </w:r>
      <w:r>
        <w:rPr>
          <w:rFonts w:ascii="Arial" w:hAnsi="Arial" w:cs="Arial"/>
        </w:rPr>
        <w:t>. to report.</w:t>
      </w:r>
    </w:p>
    <w:p w14:paraId="52B64DD2" w14:textId="77777777" w:rsidR="000160F7" w:rsidRDefault="000160F7" w:rsidP="000160F7">
      <w:pPr>
        <w:pStyle w:val="NormalWeb"/>
        <w:divId w:val="1759249045"/>
        <w:rPr>
          <w:rFonts w:ascii="Arial" w:hAnsi="Arial" w:cs="Arial"/>
        </w:rPr>
      </w:pPr>
      <w:r>
        <w:rPr>
          <w:rStyle w:val="Strong"/>
          <w:rFonts w:ascii="Arial" w:hAnsi="Arial" w:cs="Arial"/>
          <w:u w:val="single"/>
        </w:rPr>
        <w:t>Criterion 7.1.c.</w:t>
      </w:r>
      <w:r>
        <w:rPr>
          <w:rFonts w:ascii="Arial" w:hAnsi="Arial" w:cs="Arial"/>
        </w:rPr>
        <w:t xml:space="preserve"> List key </w:t>
      </w:r>
      <w:r>
        <w:rPr>
          <w:rStyle w:val="Strong"/>
          <w:rFonts w:ascii="Arial" w:hAnsi="Arial" w:cs="Arial"/>
        </w:rPr>
        <w:t>Education Support Processes</w:t>
      </w:r>
      <w:r>
        <w:rPr>
          <w:rFonts w:ascii="Arial" w:hAnsi="Arial" w:cs="Arial"/>
        </w:rPr>
        <w:t xml:space="preserve"> provided to ensure student success (e.g. library, computer lab, tutoring, registration, </w:t>
      </w:r>
      <w:proofErr w:type="gramStart"/>
      <w:r>
        <w:rPr>
          <w:rFonts w:ascii="Arial" w:hAnsi="Arial" w:cs="Arial"/>
        </w:rPr>
        <w:t>book store</w:t>
      </w:r>
      <w:proofErr w:type="gramEnd"/>
      <w:r>
        <w:rPr>
          <w:rFonts w:ascii="Arial" w:hAnsi="Arial" w:cs="Arial"/>
        </w:rPr>
        <w:t xml:space="preserve">, other). Use </w:t>
      </w:r>
      <w:r w:rsidRPr="00D3757D">
        <w:rPr>
          <w:rFonts w:ascii="Arial" w:hAnsi="Arial" w:cs="Arial"/>
          <w:b/>
          <w:bCs/>
        </w:rPr>
        <w:t>Table 7.1.b</w:t>
      </w:r>
      <w:r>
        <w:rPr>
          <w:rFonts w:ascii="Arial" w:hAnsi="Arial" w:cs="Arial"/>
        </w:rPr>
        <w:t xml:space="preserve"> to report.</w:t>
      </w:r>
    </w:p>
    <w:p w14:paraId="36D447FB" w14:textId="77777777" w:rsidR="000160F7" w:rsidRDefault="000160F7" w:rsidP="000160F7">
      <w:pPr>
        <w:pStyle w:val="NormalWeb"/>
        <w:divId w:val="1759249045"/>
        <w:rPr>
          <w:rFonts w:ascii="Arial" w:hAnsi="Arial" w:cs="Arial"/>
        </w:rPr>
      </w:pPr>
      <w:r>
        <w:rPr>
          <w:rStyle w:val="Strong"/>
          <w:rFonts w:ascii="Arial" w:hAnsi="Arial" w:cs="Arial"/>
          <w:u w:val="single"/>
        </w:rPr>
        <w:t>Criterion 7.1.d.</w:t>
      </w:r>
      <w:r>
        <w:rPr>
          <w:rStyle w:val="Strong"/>
          <w:rFonts w:ascii="Arial" w:hAnsi="Arial" w:cs="Arial"/>
        </w:rPr>
        <w:t xml:space="preserve"> Sharing Performance Results with the Public.</w:t>
      </w:r>
      <w:r>
        <w:rPr>
          <w:rFonts w:ascii="Arial" w:hAnsi="Arial" w:cs="Arial"/>
        </w:rPr>
        <w:t xml:space="preserve"> Use </w:t>
      </w:r>
      <w:r w:rsidRPr="00D3757D">
        <w:rPr>
          <w:rFonts w:ascii="Arial" w:hAnsi="Arial" w:cs="Arial"/>
          <w:b/>
          <w:bCs/>
        </w:rPr>
        <w:t>Table 7.1.a</w:t>
      </w:r>
      <w:r>
        <w:rPr>
          <w:rFonts w:ascii="Arial" w:hAnsi="Arial" w:cs="Arial"/>
        </w:rPr>
        <w:t>. to provide links to the business programs web page.</w:t>
      </w:r>
    </w:p>
    <w:p w14:paraId="536E60C6" w14:textId="41FADF3B" w:rsidR="00DD5E25" w:rsidRDefault="00AA397F">
      <w:pPr>
        <w:divId w:val="1759249045"/>
        <w:rPr>
          <w:rFonts w:ascii="Arial" w:eastAsia="Times New Roman" w:hAnsi="Arial" w:cs="Arial"/>
        </w:rPr>
      </w:pPr>
      <w:r>
        <w:rPr>
          <w:rStyle w:val="Strong"/>
          <w:rFonts w:ascii="Arial" w:eastAsia="Times New Roman" w:hAnsi="Arial" w:cs="Arial"/>
        </w:rPr>
        <w:t xml:space="preserve"> </w:t>
      </w:r>
    </w:p>
    <w:p w14:paraId="4C836877" w14:textId="77777777" w:rsidR="00DD5E25" w:rsidRDefault="00DD5E25">
      <w:pPr>
        <w:pStyle w:val="Heading3"/>
        <w:divId w:val="61490937"/>
        <w:rPr>
          <w:rFonts w:eastAsia="Times New Roman"/>
        </w:rPr>
      </w:pPr>
      <w:r>
        <w:rPr>
          <w:rFonts w:eastAsia="Times New Roman"/>
        </w:rPr>
        <w:t>Self-Study</w:t>
      </w:r>
    </w:p>
    <w:p w14:paraId="684B8395" w14:textId="77777777" w:rsidR="00DD5E25" w:rsidRDefault="00DD5E25">
      <w:pPr>
        <w:pStyle w:val="Heading5"/>
        <w:rPr>
          <w:rFonts w:ascii="Arial" w:eastAsia="Times New Roman" w:hAnsi="Arial" w:cs="Arial"/>
        </w:rPr>
      </w:pPr>
      <w:r>
        <w:rPr>
          <w:rFonts w:ascii="Arial" w:eastAsia="Times New Roman" w:hAnsi="Arial" w:cs="Arial"/>
        </w:rPr>
        <w:t>Assigned To</w:t>
      </w:r>
    </w:p>
    <w:p w14:paraId="3403C99D" w14:textId="5052A67C" w:rsidR="00DD5E25" w:rsidRDefault="00792B31">
      <w:pPr>
        <w:divId w:val="1807159110"/>
        <w:rPr>
          <w:rFonts w:ascii="Arial" w:eastAsia="Times New Roman" w:hAnsi="Arial" w:cs="Arial"/>
        </w:rPr>
      </w:pPr>
      <w:r>
        <w:rPr>
          <w:rFonts w:ascii="Arial" w:eastAsia="Times New Roman" w:hAnsi="Arial" w:cs="Arial"/>
        </w:rPr>
        <w:t xml:space="preserve"> </w:t>
      </w:r>
    </w:p>
    <w:p w14:paraId="105A67C0" w14:textId="77777777" w:rsidR="00DD5E25" w:rsidRDefault="00DD5E25">
      <w:pPr>
        <w:pStyle w:val="Heading3"/>
        <w:rPr>
          <w:rFonts w:eastAsia="Times New Roman"/>
        </w:rPr>
      </w:pPr>
      <w:r>
        <w:rPr>
          <w:rFonts w:eastAsia="Times New Roman"/>
        </w:rPr>
        <w:t>Institution Response</w:t>
      </w:r>
    </w:p>
    <w:p w14:paraId="774AF0D0" w14:textId="1179A9F5" w:rsidR="00DD5E25" w:rsidRDefault="00792B31">
      <w:pPr>
        <w:divId w:val="2054423519"/>
        <w:rPr>
          <w:rFonts w:ascii="Arial" w:eastAsia="Times New Roman" w:hAnsi="Arial" w:cs="Arial"/>
        </w:rPr>
      </w:pPr>
      <w:r>
        <w:rPr>
          <w:rStyle w:val="Emphasis"/>
          <w:rFonts w:ascii="Arial" w:eastAsia="Times New Roman" w:hAnsi="Arial" w:cs="Arial"/>
        </w:rPr>
        <w:t xml:space="preserve"> </w:t>
      </w:r>
    </w:p>
    <w:p w14:paraId="11054105" w14:textId="77777777" w:rsidR="00DD5E25" w:rsidRDefault="00DD5E25">
      <w:pPr>
        <w:pStyle w:val="Heading3"/>
        <w:rPr>
          <w:rFonts w:eastAsia="Times New Roman"/>
        </w:rPr>
      </w:pPr>
      <w:r>
        <w:rPr>
          <w:rFonts w:eastAsia="Times New Roman"/>
        </w:rPr>
        <w:t>Sources</w:t>
      </w:r>
    </w:p>
    <w:p w14:paraId="119C0E33" w14:textId="7286D9F3" w:rsidR="00DD5E25" w:rsidRDefault="00792B31">
      <w:pPr>
        <w:divId w:val="395129509"/>
        <w:rPr>
          <w:rFonts w:ascii="Arial" w:eastAsia="Times New Roman" w:hAnsi="Arial" w:cs="Arial"/>
        </w:rPr>
      </w:pPr>
      <w:r>
        <w:rPr>
          <w:rStyle w:val="Emphasis"/>
          <w:rFonts w:ascii="Arial" w:eastAsia="Times New Roman" w:hAnsi="Arial" w:cs="Arial"/>
        </w:rPr>
        <w:t xml:space="preserve"> </w:t>
      </w:r>
    </w:p>
    <w:p w14:paraId="2AD9628A" w14:textId="77777777" w:rsidR="00DD5E25" w:rsidRDefault="00DD5E25">
      <w:pPr>
        <w:pStyle w:val="Heading2"/>
        <w:rPr>
          <w:rFonts w:eastAsia="Times New Roman"/>
        </w:rPr>
      </w:pPr>
      <w:r>
        <w:rPr>
          <w:rFonts w:eastAsia="Times New Roman"/>
        </w:rPr>
        <w:br w:type="page"/>
      </w:r>
      <w:r>
        <w:rPr>
          <w:rFonts w:eastAsia="Times New Roman"/>
        </w:rPr>
        <w:lastRenderedPageBreak/>
        <w:t>7.2 - Criterion 7.2</w:t>
      </w:r>
    </w:p>
    <w:p w14:paraId="70A621D2" w14:textId="77777777" w:rsidR="00DD5E25" w:rsidRDefault="00DD5E25">
      <w:pPr>
        <w:pStyle w:val="NormalWeb"/>
        <w:divId w:val="222788891"/>
        <w:rPr>
          <w:rFonts w:ascii="Arial" w:hAnsi="Arial" w:cs="Arial"/>
        </w:rPr>
      </w:pPr>
      <w:r>
        <w:rPr>
          <w:rFonts w:ascii="Arial" w:hAnsi="Arial" w:cs="Arial"/>
        </w:rPr>
        <w:t>Deployment</w:t>
      </w:r>
    </w:p>
    <w:p w14:paraId="306C5F64" w14:textId="77777777" w:rsidR="00DD5E25" w:rsidRDefault="00DD5E25">
      <w:pPr>
        <w:pStyle w:val="NormalWeb"/>
        <w:divId w:val="222788891"/>
        <w:rPr>
          <w:rFonts w:ascii="Arial" w:hAnsi="Arial" w:cs="Arial"/>
        </w:rPr>
      </w:pPr>
      <w:r>
        <w:rPr>
          <w:rFonts w:ascii="Arial" w:hAnsi="Arial" w:cs="Arial"/>
        </w:rPr>
        <w:t>Criterion 7.2.a. The Business Unit must provide evidence of the deployment of the processes in Criterion 7.1.</w:t>
      </w:r>
    </w:p>
    <w:p w14:paraId="48943A99" w14:textId="77777777" w:rsidR="00DD5E25" w:rsidRDefault="00DD5E25">
      <w:pPr>
        <w:pStyle w:val="NormalWeb"/>
        <w:divId w:val="222788891"/>
        <w:rPr>
          <w:rFonts w:ascii="Arial" w:hAnsi="Arial" w:cs="Arial"/>
        </w:rPr>
      </w:pPr>
      <w:r>
        <w:rPr>
          <w:rFonts w:ascii="Arial" w:hAnsi="Arial" w:cs="Arial"/>
        </w:rPr>
        <w:t>Use Table 7.1.b. to report deployment of Student Achievement Tracking</w:t>
      </w:r>
    </w:p>
    <w:p w14:paraId="7998CD0E" w14:textId="77777777" w:rsidR="00DD5E25" w:rsidRDefault="00DD5E25">
      <w:pPr>
        <w:pStyle w:val="NormalWeb"/>
        <w:divId w:val="222788891"/>
        <w:rPr>
          <w:rFonts w:ascii="Arial" w:hAnsi="Arial" w:cs="Arial"/>
        </w:rPr>
      </w:pPr>
      <w:r>
        <w:rPr>
          <w:rFonts w:ascii="Arial" w:hAnsi="Arial" w:cs="Arial"/>
        </w:rPr>
        <w:t xml:space="preserve">Criterion 7.2.b. Using </w:t>
      </w:r>
      <w:r w:rsidRPr="001F6EEA">
        <w:rPr>
          <w:rFonts w:ascii="Arial" w:hAnsi="Arial" w:cs="Arial"/>
          <w:b/>
          <w:bCs/>
        </w:rPr>
        <w:t>Table 7.1.b</w:t>
      </w:r>
      <w:r>
        <w:rPr>
          <w:rFonts w:ascii="Arial" w:hAnsi="Arial" w:cs="Arial"/>
        </w:rPr>
        <w:t>., provide evidence that the business unit monitors the business operation processes.</w:t>
      </w:r>
    </w:p>
    <w:p w14:paraId="75FF8B3E" w14:textId="77777777" w:rsidR="00DD5E25" w:rsidRDefault="00DD5E25">
      <w:pPr>
        <w:pStyle w:val="NormalWeb"/>
        <w:divId w:val="222788891"/>
        <w:rPr>
          <w:rFonts w:ascii="Arial" w:hAnsi="Arial" w:cs="Arial"/>
        </w:rPr>
      </w:pPr>
      <w:r>
        <w:rPr>
          <w:rFonts w:ascii="Arial" w:hAnsi="Arial" w:cs="Arial"/>
        </w:rPr>
        <w:t xml:space="preserve">Criterion 7.2.c. Using </w:t>
      </w:r>
      <w:r w:rsidRPr="001F6EEA">
        <w:rPr>
          <w:rFonts w:ascii="Arial" w:hAnsi="Arial" w:cs="Arial"/>
          <w:b/>
          <w:bCs/>
        </w:rPr>
        <w:t>Table 7.1.b.,</w:t>
      </w:r>
      <w:r>
        <w:rPr>
          <w:rFonts w:ascii="Arial" w:hAnsi="Arial" w:cs="Arial"/>
        </w:rPr>
        <w:t xml:space="preserve"> provide evidence that the business unit monitors the educational support services.</w:t>
      </w:r>
    </w:p>
    <w:p w14:paraId="678DBEC9" w14:textId="3A46DD6E" w:rsidR="00DD5E25" w:rsidRDefault="00AA397F">
      <w:pPr>
        <w:divId w:val="466315860"/>
        <w:rPr>
          <w:rFonts w:ascii="Arial" w:eastAsia="Times New Roman" w:hAnsi="Arial" w:cs="Arial"/>
        </w:rPr>
      </w:pPr>
      <w:r>
        <w:rPr>
          <w:rStyle w:val="Strong"/>
          <w:rFonts w:ascii="Arial" w:eastAsia="Times New Roman" w:hAnsi="Arial" w:cs="Arial"/>
        </w:rPr>
        <w:t xml:space="preserve"> </w:t>
      </w:r>
    </w:p>
    <w:p w14:paraId="43DD0933" w14:textId="77777777" w:rsidR="00DD5E25" w:rsidRDefault="00DD5E25">
      <w:pPr>
        <w:pStyle w:val="Heading3"/>
        <w:divId w:val="1041250581"/>
        <w:rPr>
          <w:rFonts w:eastAsia="Times New Roman"/>
        </w:rPr>
      </w:pPr>
      <w:r>
        <w:rPr>
          <w:rFonts w:eastAsia="Times New Roman"/>
        </w:rPr>
        <w:t>Self-Study</w:t>
      </w:r>
    </w:p>
    <w:p w14:paraId="11B6BDC0" w14:textId="77777777" w:rsidR="00DD5E25" w:rsidRDefault="00DD5E25">
      <w:pPr>
        <w:pStyle w:val="Heading5"/>
        <w:rPr>
          <w:rFonts w:ascii="Arial" w:eastAsia="Times New Roman" w:hAnsi="Arial" w:cs="Arial"/>
        </w:rPr>
      </w:pPr>
      <w:r>
        <w:rPr>
          <w:rFonts w:ascii="Arial" w:eastAsia="Times New Roman" w:hAnsi="Arial" w:cs="Arial"/>
        </w:rPr>
        <w:t>Assigned To</w:t>
      </w:r>
    </w:p>
    <w:p w14:paraId="2A9A2885" w14:textId="4BA993C9" w:rsidR="00DD5E25" w:rsidRDefault="00792B31">
      <w:pPr>
        <w:divId w:val="2121681975"/>
        <w:rPr>
          <w:rFonts w:ascii="Arial" w:eastAsia="Times New Roman" w:hAnsi="Arial" w:cs="Arial"/>
        </w:rPr>
      </w:pPr>
      <w:r>
        <w:rPr>
          <w:rFonts w:ascii="Arial" w:eastAsia="Times New Roman" w:hAnsi="Arial" w:cs="Arial"/>
        </w:rPr>
        <w:t xml:space="preserve"> </w:t>
      </w:r>
    </w:p>
    <w:p w14:paraId="771151E0" w14:textId="77777777" w:rsidR="00DD5E25" w:rsidRDefault="00DD5E25">
      <w:pPr>
        <w:pStyle w:val="Heading3"/>
        <w:rPr>
          <w:rFonts w:eastAsia="Times New Roman"/>
        </w:rPr>
      </w:pPr>
      <w:r>
        <w:rPr>
          <w:rFonts w:eastAsia="Times New Roman"/>
        </w:rPr>
        <w:t>Institution Response</w:t>
      </w:r>
    </w:p>
    <w:p w14:paraId="6E7EFD3A" w14:textId="21C3C6E8" w:rsidR="00DD5E25" w:rsidRDefault="00792B31">
      <w:pPr>
        <w:divId w:val="2116318637"/>
        <w:rPr>
          <w:rFonts w:ascii="Arial" w:eastAsia="Times New Roman" w:hAnsi="Arial" w:cs="Arial"/>
        </w:rPr>
      </w:pPr>
      <w:r>
        <w:rPr>
          <w:rStyle w:val="Emphasis"/>
          <w:rFonts w:ascii="Arial" w:eastAsia="Times New Roman" w:hAnsi="Arial" w:cs="Arial"/>
        </w:rPr>
        <w:t xml:space="preserve"> </w:t>
      </w:r>
    </w:p>
    <w:p w14:paraId="18C587D8" w14:textId="77777777" w:rsidR="00DD5E25" w:rsidRDefault="00DD5E25">
      <w:pPr>
        <w:pStyle w:val="Heading3"/>
        <w:rPr>
          <w:rFonts w:eastAsia="Times New Roman"/>
        </w:rPr>
      </w:pPr>
      <w:r>
        <w:rPr>
          <w:rFonts w:eastAsia="Times New Roman"/>
        </w:rPr>
        <w:t>Sources</w:t>
      </w:r>
    </w:p>
    <w:p w14:paraId="6CF920FD" w14:textId="4E77C3D1" w:rsidR="00DD5E25" w:rsidRDefault="00792B31">
      <w:pPr>
        <w:divId w:val="440535468"/>
        <w:rPr>
          <w:rFonts w:ascii="Arial" w:eastAsia="Times New Roman" w:hAnsi="Arial" w:cs="Arial"/>
        </w:rPr>
      </w:pPr>
      <w:r>
        <w:rPr>
          <w:rStyle w:val="Emphasis"/>
          <w:rFonts w:ascii="Arial" w:eastAsia="Times New Roman" w:hAnsi="Arial" w:cs="Arial"/>
        </w:rPr>
        <w:t xml:space="preserve"> </w:t>
      </w:r>
    </w:p>
    <w:p w14:paraId="2C737A9B" w14:textId="77777777" w:rsidR="00DD5E25" w:rsidRDefault="00DD5E25">
      <w:pPr>
        <w:pStyle w:val="Heading2"/>
        <w:rPr>
          <w:rFonts w:eastAsia="Times New Roman"/>
        </w:rPr>
      </w:pPr>
      <w:r>
        <w:rPr>
          <w:rFonts w:eastAsia="Times New Roman"/>
        </w:rPr>
        <w:br w:type="page"/>
      </w:r>
      <w:r>
        <w:rPr>
          <w:rFonts w:eastAsia="Times New Roman"/>
        </w:rPr>
        <w:lastRenderedPageBreak/>
        <w:t>7.3 - Criterion 7.3</w:t>
      </w:r>
    </w:p>
    <w:p w14:paraId="653346FA" w14:textId="77777777" w:rsidR="00DD5E25" w:rsidRDefault="00DD5E25">
      <w:pPr>
        <w:pStyle w:val="NormalWeb"/>
        <w:divId w:val="1657496493"/>
        <w:rPr>
          <w:rFonts w:ascii="Arial" w:hAnsi="Arial" w:cs="Arial"/>
        </w:rPr>
      </w:pPr>
      <w:r>
        <w:rPr>
          <w:rStyle w:val="Strong"/>
          <w:rFonts w:ascii="Arial" w:hAnsi="Arial" w:cs="Arial"/>
        </w:rPr>
        <w:t>Results</w:t>
      </w:r>
    </w:p>
    <w:p w14:paraId="7B36C746" w14:textId="77777777" w:rsidR="00DD5E25" w:rsidRDefault="00DD5E25">
      <w:pPr>
        <w:pStyle w:val="NormalWeb"/>
        <w:divId w:val="1657496493"/>
        <w:rPr>
          <w:rFonts w:ascii="Arial" w:hAnsi="Arial" w:cs="Arial"/>
        </w:rPr>
      </w:pPr>
      <w:r w:rsidRPr="001F6EEA">
        <w:rPr>
          <w:rFonts w:ascii="Arial" w:hAnsi="Arial" w:cs="Arial"/>
          <w:b/>
          <w:bCs/>
        </w:rPr>
        <w:t>Criterion 7.3.a.</w:t>
      </w:r>
      <w:r>
        <w:rPr>
          <w:rFonts w:ascii="Arial" w:hAnsi="Arial" w:cs="Arial"/>
        </w:rPr>
        <w:t xml:space="preserve"> Provide evidence that the key student performance processes identified in 7.1. are tracked for each accredited program using </w:t>
      </w:r>
      <w:r w:rsidRPr="001F6EEA">
        <w:rPr>
          <w:rFonts w:ascii="Arial" w:hAnsi="Arial" w:cs="Arial"/>
          <w:b/>
          <w:bCs/>
        </w:rPr>
        <w:t>Table 7.1</w:t>
      </w:r>
      <w:r>
        <w:rPr>
          <w:rFonts w:ascii="Arial" w:hAnsi="Arial" w:cs="Arial"/>
        </w:rPr>
        <w:t>. student Achievement</w:t>
      </w:r>
    </w:p>
    <w:p w14:paraId="7F87BC31" w14:textId="77777777" w:rsidR="00DD5E25" w:rsidRDefault="00DD5E25">
      <w:pPr>
        <w:pStyle w:val="NormalWeb"/>
        <w:divId w:val="1657496493"/>
        <w:rPr>
          <w:rFonts w:ascii="Arial" w:hAnsi="Arial" w:cs="Arial"/>
        </w:rPr>
      </w:pPr>
      <w:r w:rsidRPr="001F6EEA">
        <w:rPr>
          <w:rFonts w:ascii="Arial" w:hAnsi="Arial" w:cs="Arial"/>
          <w:b/>
          <w:bCs/>
        </w:rPr>
        <w:t>Criterion 7.3.b.</w:t>
      </w:r>
      <w:r>
        <w:rPr>
          <w:rFonts w:ascii="Arial" w:hAnsi="Arial" w:cs="Arial"/>
        </w:rPr>
        <w:t xml:space="preserve"> Using </w:t>
      </w:r>
      <w:r w:rsidRPr="001F6EEA">
        <w:rPr>
          <w:rFonts w:ascii="Arial" w:hAnsi="Arial" w:cs="Arial"/>
          <w:b/>
          <w:bCs/>
        </w:rPr>
        <w:t>Table 7.1.b</w:t>
      </w:r>
      <w:r>
        <w:rPr>
          <w:rFonts w:ascii="Arial" w:hAnsi="Arial" w:cs="Arial"/>
        </w:rPr>
        <w:t>. provide evidence of data collected to monitor business support processes.</w:t>
      </w:r>
    </w:p>
    <w:p w14:paraId="154B9612" w14:textId="77777777" w:rsidR="00DD5E25" w:rsidRDefault="00DD5E25">
      <w:pPr>
        <w:pStyle w:val="NormalWeb"/>
        <w:divId w:val="1657496493"/>
        <w:rPr>
          <w:rFonts w:ascii="Arial" w:hAnsi="Arial" w:cs="Arial"/>
        </w:rPr>
      </w:pPr>
      <w:r w:rsidRPr="001F6EEA">
        <w:rPr>
          <w:rFonts w:ascii="Arial" w:hAnsi="Arial" w:cs="Arial"/>
          <w:b/>
          <w:bCs/>
        </w:rPr>
        <w:t>Criterion 7.3.c. </w:t>
      </w:r>
      <w:r>
        <w:rPr>
          <w:rFonts w:ascii="Arial" w:hAnsi="Arial" w:cs="Arial"/>
        </w:rPr>
        <w:t xml:space="preserve">Using </w:t>
      </w:r>
      <w:r w:rsidRPr="001F6EEA">
        <w:rPr>
          <w:rFonts w:ascii="Arial" w:hAnsi="Arial" w:cs="Arial"/>
          <w:b/>
          <w:bCs/>
        </w:rPr>
        <w:t>Table 7.1.b</w:t>
      </w:r>
      <w:r>
        <w:rPr>
          <w:rFonts w:ascii="Arial" w:hAnsi="Arial" w:cs="Arial"/>
        </w:rPr>
        <w:t>. provide evidence of data collected to monitor Business Operation Processes.</w:t>
      </w:r>
    </w:p>
    <w:p w14:paraId="0FC8E42B" w14:textId="77777777" w:rsidR="00DD5E25" w:rsidRDefault="00DD5E25">
      <w:pPr>
        <w:pStyle w:val="NormalWeb"/>
        <w:divId w:val="1657496493"/>
        <w:rPr>
          <w:rFonts w:ascii="Arial" w:hAnsi="Arial" w:cs="Arial"/>
        </w:rPr>
      </w:pPr>
      <w:r w:rsidRPr="001F6EEA">
        <w:rPr>
          <w:rFonts w:ascii="Arial" w:hAnsi="Arial" w:cs="Arial"/>
          <w:b/>
          <w:bCs/>
        </w:rPr>
        <w:t>Criterion 7.3.d.</w:t>
      </w:r>
      <w:r>
        <w:rPr>
          <w:rFonts w:ascii="Arial" w:hAnsi="Arial" w:cs="Arial"/>
        </w:rPr>
        <w:t xml:space="preserve"> Provide the link and directions from the business </w:t>
      </w:r>
      <w:proofErr w:type="gramStart"/>
      <w:r>
        <w:rPr>
          <w:rFonts w:ascii="Arial" w:hAnsi="Arial" w:cs="Arial"/>
        </w:rPr>
        <w:t>units</w:t>
      </w:r>
      <w:proofErr w:type="gramEnd"/>
      <w:r>
        <w:rPr>
          <w:rFonts w:ascii="Arial" w:hAnsi="Arial" w:cs="Arial"/>
        </w:rPr>
        <w:t xml:space="preserve"> home page to student achievement results identified in 7.1. This data must be routinely provided to key stakeholders and the </w:t>
      </w:r>
      <w:proofErr w:type="gramStart"/>
      <w:r>
        <w:rPr>
          <w:rFonts w:ascii="Arial" w:hAnsi="Arial" w:cs="Arial"/>
        </w:rPr>
        <w:t>general public</w:t>
      </w:r>
      <w:proofErr w:type="gramEnd"/>
      <w:r>
        <w:rPr>
          <w:rFonts w:ascii="Arial" w:hAnsi="Arial" w:cs="Arial"/>
        </w:rPr>
        <w:t xml:space="preserve"> for each accredited program. Student Achievement (e.g. attrition, retention, completion, licensure pass rates, job placement, employment advancement, acceptance into graduate programs, successful transfer of credit, other). Use </w:t>
      </w:r>
      <w:r w:rsidRPr="001F6EEA">
        <w:rPr>
          <w:rFonts w:ascii="Arial" w:hAnsi="Arial" w:cs="Arial"/>
          <w:b/>
          <w:bCs/>
        </w:rPr>
        <w:t>Table 7.1.a</w:t>
      </w:r>
      <w:r>
        <w:rPr>
          <w:rFonts w:ascii="Arial" w:hAnsi="Arial" w:cs="Arial"/>
        </w:rPr>
        <w:t xml:space="preserve"> to provide the link and directions as well as a copy of the link here.</w:t>
      </w:r>
    </w:p>
    <w:p w14:paraId="28E5FEDE" w14:textId="2CA1A712" w:rsidR="00DD5E25" w:rsidRDefault="00AA397F">
      <w:pPr>
        <w:divId w:val="2135362374"/>
        <w:rPr>
          <w:rFonts w:ascii="Arial" w:eastAsia="Times New Roman" w:hAnsi="Arial" w:cs="Arial"/>
        </w:rPr>
      </w:pPr>
      <w:r>
        <w:rPr>
          <w:rStyle w:val="Strong"/>
          <w:rFonts w:ascii="Arial" w:eastAsia="Times New Roman" w:hAnsi="Arial" w:cs="Arial"/>
        </w:rPr>
        <w:t xml:space="preserve"> </w:t>
      </w:r>
    </w:p>
    <w:p w14:paraId="1A6F5BCC" w14:textId="77777777" w:rsidR="00DD5E25" w:rsidRDefault="00DD5E25">
      <w:pPr>
        <w:pStyle w:val="Heading3"/>
        <w:divId w:val="2028092086"/>
        <w:rPr>
          <w:rFonts w:eastAsia="Times New Roman"/>
        </w:rPr>
      </w:pPr>
      <w:r>
        <w:rPr>
          <w:rFonts w:eastAsia="Times New Roman"/>
        </w:rPr>
        <w:t>Self-Study</w:t>
      </w:r>
    </w:p>
    <w:p w14:paraId="3D217016" w14:textId="77777777" w:rsidR="00DD5E25" w:rsidRDefault="00DD5E25">
      <w:pPr>
        <w:pStyle w:val="Heading5"/>
        <w:rPr>
          <w:rFonts w:ascii="Arial" w:eastAsia="Times New Roman" w:hAnsi="Arial" w:cs="Arial"/>
        </w:rPr>
      </w:pPr>
      <w:r>
        <w:rPr>
          <w:rFonts w:ascii="Arial" w:eastAsia="Times New Roman" w:hAnsi="Arial" w:cs="Arial"/>
        </w:rPr>
        <w:t>Assigned To</w:t>
      </w:r>
    </w:p>
    <w:p w14:paraId="46D5C0B4" w14:textId="50932CE3" w:rsidR="00DD5E25" w:rsidRDefault="00792B31">
      <w:pPr>
        <w:divId w:val="1909261420"/>
        <w:rPr>
          <w:rFonts w:ascii="Arial" w:eastAsia="Times New Roman" w:hAnsi="Arial" w:cs="Arial"/>
        </w:rPr>
      </w:pPr>
      <w:r>
        <w:rPr>
          <w:rFonts w:ascii="Arial" w:eastAsia="Times New Roman" w:hAnsi="Arial" w:cs="Arial"/>
        </w:rPr>
        <w:t xml:space="preserve"> </w:t>
      </w:r>
    </w:p>
    <w:p w14:paraId="114E8286" w14:textId="77777777" w:rsidR="00DD5E25" w:rsidRDefault="00DD5E25">
      <w:pPr>
        <w:pStyle w:val="Heading3"/>
        <w:rPr>
          <w:rFonts w:eastAsia="Times New Roman"/>
        </w:rPr>
      </w:pPr>
      <w:r>
        <w:rPr>
          <w:rFonts w:eastAsia="Times New Roman"/>
        </w:rPr>
        <w:t>Institution Response</w:t>
      </w:r>
    </w:p>
    <w:p w14:paraId="0BF20CF3" w14:textId="312ABC58" w:rsidR="00DD5E25" w:rsidRDefault="00792B31">
      <w:pPr>
        <w:divId w:val="463279018"/>
        <w:rPr>
          <w:rFonts w:ascii="Arial" w:eastAsia="Times New Roman" w:hAnsi="Arial" w:cs="Arial"/>
        </w:rPr>
      </w:pPr>
      <w:r>
        <w:rPr>
          <w:rStyle w:val="Emphasis"/>
          <w:rFonts w:ascii="Arial" w:eastAsia="Times New Roman" w:hAnsi="Arial" w:cs="Arial"/>
        </w:rPr>
        <w:t xml:space="preserve"> </w:t>
      </w:r>
    </w:p>
    <w:p w14:paraId="5FE77794" w14:textId="77777777" w:rsidR="00DD5E25" w:rsidRDefault="00DD5E25">
      <w:pPr>
        <w:pStyle w:val="Heading3"/>
        <w:rPr>
          <w:rFonts w:eastAsia="Times New Roman"/>
        </w:rPr>
      </w:pPr>
      <w:r>
        <w:rPr>
          <w:rFonts w:eastAsia="Times New Roman"/>
        </w:rPr>
        <w:t>Sources</w:t>
      </w:r>
    </w:p>
    <w:p w14:paraId="4DE35689" w14:textId="3876C43B" w:rsidR="00DD5E25" w:rsidRDefault="00792B31">
      <w:pPr>
        <w:divId w:val="1749958084"/>
        <w:rPr>
          <w:rFonts w:ascii="Arial" w:eastAsia="Times New Roman" w:hAnsi="Arial" w:cs="Arial"/>
        </w:rPr>
      </w:pPr>
      <w:r>
        <w:rPr>
          <w:rStyle w:val="Emphasis"/>
          <w:rFonts w:ascii="Arial" w:eastAsia="Times New Roman" w:hAnsi="Arial" w:cs="Arial"/>
        </w:rPr>
        <w:t xml:space="preserve"> </w:t>
      </w:r>
    </w:p>
    <w:p w14:paraId="257BA395" w14:textId="77777777" w:rsidR="00DD5E25" w:rsidRDefault="00DD5E25">
      <w:pPr>
        <w:pStyle w:val="Heading2"/>
        <w:rPr>
          <w:rFonts w:eastAsia="Times New Roman"/>
        </w:rPr>
      </w:pPr>
      <w:r>
        <w:rPr>
          <w:rFonts w:eastAsia="Times New Roman"/>
        </w:rPr>
        <w:br w:type="page"/>
      </w:r>
      <w:r>
        <w:rPr>
          <w:rFonts w:eastAsia="Times New Roman"/>
        </w:rPr>
        <w:lastRenderedPageBreak/>
        <w:t>7.4 - Criterion 7.4</w:t>
      </w:r>
    </w:p>
    <w:p w14:paraId="133F4E7E" w14:textId="77777777" w:rsidR="00DD5E25" w:rsidRDefault="00DD5E25">
      <w:pPr>
        <w:pStyle w:val="NormalWeb"/>
        <w:divId w:val="1658804755"/>
        <w:rPr>
          <w:rFonts w:ascii="Arial" w:hAnsi="Arial" w:cs="Arial"/>
        </w:rPr>
      </w:pPr>
      <w:r>
        <w:rPr>
          <w:rStyle w:val="Strong"/>
          <w:rFonts w:ascii="Arial" w:hAnsi="Arial" w:cs="Arial"/>
          <w:i/>
          <w:iCs/>
        </w:rPr>
        <w:t>Continuous Improvements</w:t>
      </w:r>
    </w:p>
    <w:p w14:paraId="7EB2F68F" w14:textId="77777777" w:rsidR="00DD5E25" w:rsidRDefault="00DD5E25">
      <w:pPr>
        <w:pStyle w:val="NormalWeb"/>
        <w:divId w:val="1658804755"/>
        <w:rPr>
          <w:rFonts w:ascii="Arial" w:hAnsi="Arial" w:cs="Arial"/>
        </w:rPr>
      </w:pPr>
      <w:r w:rsidRPr="00DD5E25">
        <w:rPr>
          <w:rFonts w:ascii="Arial" w:hAnsi="Arial" w:cs="Arial"/>
          <w:b/>
          <w:bCs/>
        </w:rPr>
        <w:t>Criterion 7.4.a.</w:t>
      </w:r>
      <w:r>
        <w:rPr>
          <w:rFonts w:ascii="Arial" w:hAnsi="Arial" w:cs="Arial"/>
        </w:rPr>
        <w:t xml:space="preserve"> Using </w:t>
      </w:r>
      <w:r w:rsidRPr="00DD5E25">
        <w:rPr>
          <w:rFonts w:ascii="Arial" w:hAnsi="Arial" w:cs="Arial"/>
          <w:b/>
          <w:bCs/>
        </w:rPr>
        <w:t>Table 7.1.b.,</w:t>
      </w:r>
      <w:r>
        <w:rPr>
          <w:rFonts w:ascii="Arial" w:hAnsi="Arial" w:cs="Arial"/>
        </w:rPr>
        <w:t xml:space="preserve"> explain how the Student Performance Results identified in Standard 7 are used to improve processes for accredited programs.</w:t>
      </w:r>
    </w:p>
    <w:p w14:paraId="32A9D465" w14:textId="77777777" w:rsidR="00DD5E25" w:rsidRDefault="00DD5E25">
      <w:pPr>
        <w:pStyle w:val="NormalWeb"/>
        <w:divId w:val="1658804755"/>
        <w:rPr>
          <w:rFonts w:ascii="Arial" w:hAnsi="Arial" w:cs="Arial"/>
        </w:rPr>
      </w:pPr>
      <w:r w:rsidRPr="00DD5E25">
        <w:rPr>
          <w:rFonts w:ascii="Arial" w:hAnsi="Arial" w:cs="Arial"/>
          <w:b/>
          <w:bCs/>
        </w:rPr>
        <w:t>Criterion 7.4.b</w:t>
      </w:r>
      <w:r>
        <w:rPr>
          <w:rFonts w:ascii="Arial" w:hAnsi="Arial" w:cs="Arial"/>
        </w:rPr>
        <w:t>. Describe in Table 7.1.b. how the use of Business Operation Processes </w:t>
      </w:r>
      <w:proofErr w:type="gramStart"/>
      <w:r>
        <w:rPr>
          <w:rFonts w:ascii="Arial" w:hAnsi="Arial" w:cs="Arial"/>
        </w:rPr>
        <w:t>were</w:t>
      </w:r>
      <w:proofErr w:type="gramEnd"/>
      <w:r>
        <w:rPr>
          <w:rFonts w:ascii="Arial" w:hAnsi="Arial" w:cs="Arial"/>
        </w:rPr>
        <w:t xml:space="preserve"> improved based on the findings.</w:t>
      </w:r>
    </w:p>
    <w:p w14:paraId="3845F7B1" w14:textId="77777777" w:rsidR="00DD5E25" w:rsidRDefault="00DD5E25">
      <w:pPr>
        <w:pStyle w:val="NormalWeb"/>
        <w:divId w:val="1658804755"/>
        <w:rPr>
          <w:rFonts w:ascii="Arial" w:hAnsi="Arial" w:cs="Arial"/>
        </w:rPr>
      </w:pPr>
      <w:r w:rsidRPr="00DD5E25">
        <w:rPr>
          <w:rFonts w:ascii="Arial" w:hAnsi="Arial" w:cs="Arial"/>
          <w:b/>
          <w:bCs/>
        </w:rPr>
        <w:t>Criterion 7.4.c.</w:t>
      </w:r>
      <w:r>
        <w:rPr>
          <w:rFonts w:ascii="Arial" w:hAnsi="Arial" w:cs="Arial"/>
        </w:rPr>
        <w:t> Describe in Table 7.1.b. how the use of Educational Support Processes </w:t>
      </w:r>
      <w:proofErr w:type="gramStart"/>
      <w:r>
        <w:rPr>
          <w:rFonts w:ascii="Arial" w:hAnsi="Arial" w:cs="Arial"/>
        </w:rPr>
        <w:t>were</w:t>
      </w:r>
      <w:proofErr w:type="gramEnd"/>
      <w:r>
        <w:rPr>
          <w:rFonts w:ascii="Arial" w:hAnsi="Arial" w:cs="Arial"/>
        </w:rPr>
        <w:t xml:space="preserve"> improved based on the findings.</w:t>
      </w:r>
    </w:p>
    <w:p w14:paraId="6F3C0256" w14:textId="7E45C4BB" w:rsidR="00DD5E25" w:rsidRDefault="00AA397F">
      <w:pPr>
        <w:divId w:val="547574346"/>
        <w:rPr>
          <w:rFonts w:ascii="Arial" w:eastAsia="Times New Roman" w:hAnsi="Arial" w:cs="Arial"/>
        </w:rPr>
      </w:pPr>
      <w:r>
        <w:rPr>
          <w:rStyle w:val="Strong"/>
          <w:rFonts w:ascii="Arial" w:eastAsia="Times New Roman" w:hAnsi="Arial" w:cs="Arial"/>
        </w:rPr>
        <w:t xml:space="preserve"> </w:t>
      </w:r>
    </w:p>
    <w:p w14:paraId="6C32908E" w14:textId="77777777" w:rsidR="00DD5E25" w:rsidRDefault="00DD5E25">
      <w:pPr>
        <w:pStyle w:val="Heading3"/>
        <w:divId w:val="206452104"/>
        <w:rPr>
          <w:rFonts w:eastAsia="Times New Roman"/>
        </w:rPr>
      </w:pPr>
      <w:r>
        <w:rPr>
          <w:rFonts w:eastAsia="Times New Roman"/>
        </w:rPr>
        <w:t>Self-Study</w:t>
      </w:r>
    </w:p>
    <w:p w14:paraId="6AE08667" w14:textId="77777777" w:rsidR="00DD5E25" w:rsidRDefault="00DD5E25">
      <w:pPr>
        <w:pStyle w:val="Heading5"/>
        <w:rPr>
          <w:rFonts w:ascii="Arial" w:eastAsia="Times New Roman" w:hAnsi="Arial" w:cs="Arial"/>
        </w:rPr>
      </w:pPr>
      <w:r>
        <w:rPr>
          <w:rFonts w:ascii="Arial" w:eastAsia="Times New Roman" w:hAnsi="Arial" w:cs="Arial"/>
        </w:rPr>
        <w:t>Assigned To</w:t>
      </w:r>
    </w:p>
    <w:p w14:paraId="42911022" w14:textId="5599247B" w:rsidR="00DD5E25" w:rsidRDefault="00792B31">
      <w:pPr>
        <w:divId w:val="841314022"/>
        <w:rPr>
          <w:rFonts w:ascii="Arial" w:eastAsia="Times New Roman" w:hAnsi="Arial" w:cs="Arial"/>
        </w:rPr>
      </w:pPr>
      <w:r>
        <w:rPr>
          <w:rFonts w:ascii="Arial" w:eastAsia="Times New Roman" w:hAnsi="Arial" w:cs="Arial"/>
        </w:rPr>
        <w:t xml:space="preserve"> </w:t>
      </w:r>
    </w:p>
    <w:p w14:paraId="5224C5C9" w14:textId="77777777" w:rsidR="00DD5E25" w:rsidRDefault="00DD5E25">
      <w:pPr>
        <w:pStyle w:val="Heading3"/>
        <w:rPr>
          <w:rFonts w:eastAsia="Times New Roman"/>
        </w:rPr>
      </w:pPr>
      <w:r>
        <w:rPr>
          <w:rFonts w:eastAsia="Times New Roman"/>
        </w:rPr>
        <w:t>Institution Response</w:t>
      </w:r>
    </w:p>
    <w:p w14:paraId="67C49D43" w14:textId="3CB43EB2" w:rsidR="00DD5E25" w:rsidRDefault="00792B31">
      <w:pPr>
        <w:divId w:val="692808970"/>
        <w:rPr>
          <w:rFonts w:ascii="Arial" w:eastAsia="Times New Roman" w:hAnsi="Arial" w:cs="Arial"/>
        </w:rPr>
      </w:pPr>
      <w:r>
        <w:rPr>
          <w:rStyle w:val="Emphasis"/>
          <w:rFonts w:ascii="Arial" w:eastAsia="Times New Roman" w:hAnsi="Arial" w:cs="Arial"/>
        </w:rPr>
        <w:t xml:space="preserve"> </w:t>
      </w:r>
    </w:p>
    <w:p w14:paraId="7CD20D18" w14:textId="77777777" w:rsidR="00DD5E25" w:rsidRDefault="00DD5E25">
      <w:pPr>
        <w:pStyle w:val="Heading3"/>
        <w:rPr>
          <w:rFonts w:eastAsia="Times New Roman"/>
        </w:rPr>
      </w:pPr>
      <w:r>
        <w:rPr>
          <w:rFonts w:eastAsia="Times New Roman"/>
        </w:rPr>
        <w:t>Sources</w:t>
      </w:r>
    </w:p>
    <w:p w14:paraId="214D584B" w14:textId="51BC18C7" w:rsidR="00DD5E25" w:rsidRDefault="00792B31">
      <w:pPr>
        <w:divId w:val="1002899415"/>
        <w:rPr>
          <w:rFonts w:ascii="Arial" w:eastAsia="Times New Roman" w:hAnsi="Arial" w:cs="Arial"/>
        </w:rPr>
      </w:pPr>
      <w:r>
        <w:rPr>
          <w:rStyle w:val="Emphasis"/>
          <w:rFonts w:ascii="Arial" w:eastAsia="Times New Roman" w:hAnsi="Arial" w:cs="Arial"/>
        </w:rPr>
        <w:t xml:space="preserve"> </w:t>
      </w:r>
    </w:p>
    <w:sectPr w:rsidR="00DD5E25">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99ADE" w14:textId="77777777" w:rsidR="005B2E6E" w:rsidRDefault="005B2E6E" w:rsidP="00792B31">
      <w:r>
        <w:separator/>
      </w:r>
    </w:p>
  </w:endnote>
  <w:endnote w:type="continuationSeparator" w:id="0">
    <w:p w14:paraId="6C0E4A88" w14:textId="77777777" w:rsidR="005B2E6E" w:rsidRDefault="005B2E6E" w:rsidP="00792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C15AF" w14:textId="77777777" w:rsidR="005B2E6E" w:rsidRDefault="005B2E6E" w:rsidP="00792B31">
      <w:r>
        <w:separator/>
      </w:r>
    </w:p>
  </w:footnote>
  <w:footnote w:type="continuationSeparator" w:id="0">
    <w:p w14:paraId="775E7FC0" w14:textId="77777777" w:rsidR="005B2E6E" w:rsidRDefault="005B2E6E" w:rsidP="00792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5DDF8" w14:textId="0821EAA8" w:rsidR="00792B31" w:rsidRDefault="00792B31">
    <w:pPr>
      <w:pStyle w:val="Header"/>
    </w:pPr>
    <w:r w:rsidRPr="00792B31">
      <w:t>2024 Self_Study-Unified_Standards_-_Associate_Degree_Standards.doc</w:t>
    </w:r>
  </w:p>
  <w:p w14:paraId="22EC3BF6" w14:textId="77777777" w:rsidR="00792B31" w:rsidRDefault="00792B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6524"/>
    <w:multiLevelType w:val="multilevel"/>
    <w:tmpl w:val="A7C822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BA4E39"/>
    <w:multiLevelType w:val="multilevel"/>
    <w:tmpl w:val="3A3A27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80B33E4"/>
    <w:multiLevelType w:val="multilevel"/>
    <w:tmpl w:val="BF4C6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9B109A"/>
    <w:multiLevelType w:val="multilevel"/>
    <w:tmpl w:val="304075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C51067"/>
    <w:multiLevelType w:val="multilevel"/>
    <w:tmpl w:val="E79AB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CD1BFF"/>
    <w:multiLevelType w:val="multilevel"/>
    <w:tmpl w:val="81E6B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091F56"/>
    <w:multiLevelType w:val="multilevel"/>
    <w:tmpl w:val="C548F3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DC3572"/>
    <w:multiLevelType w:val="multilevel"/>
    <w:tmpl w:val="058AC5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C77156"/>
    <w:multiLevelType w:val="multilevel"/>
    <w:tmpl w:val="8D1E5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2A1CC8"/>
    <w:multiLevelType w:val="multilevel"/>
    <w:tmpl w:val="DA347A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D42DFC"/>
    <w:multiLevelType w:val="multilevel"/>
    <w:tmpl w:val="A0FC8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F14F77"/>
    <w:multiLevelType w:val="multilevel"/>
    <w:tmpl w:val="C1964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E81EB9"/>
    <w:multiLevelType w:val="multilevel"/>
    <w:tmpl w:val="BA6432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5E270A"/>
    <w:multiLevelType w:val="multilevel"/>
    <w:tmpl w:val="BDE6D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852E0C"/>
    <w:multiLevelType w:val="multilevel"/>
    <w:tmpl w:val="9B76A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8B0907"/>
    <w:multiLevelType w:val="multilevel"/>
    <w:tmpl w:val="FA6A60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CC5EB1"/>
    <w:multiLevelType w:val="multilevel"/>
    <w:tmpl w:val="105C0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6B3239"/>
    <w:multiLevelType w:val="multilevel"/>
    <w:tmpl w:val="05A043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A9770D"/>
    <w:multiLevelType w:val="multilevel"/>
    <w:tmpl w:val="05DC1F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570D71"/>
    <w:multiLevelType w:val="multilevel"/>
    <w:tmpl w:val="A4F4C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5C3CDC"/>
    <w:multiLevelType w:val="multilevel"/>
    <w:tmpl w:val="F98E8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C2840A4"/>
    <w:multiLevelType w:val="multilevel"/>
    <w:tmpl w:val="46FA7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4635F6"/>
    <w:multiLevelType w:val="multilevel"/>
    <w:tmpl w:val="C03C6F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D5D06D4"/>
    <w:multiLevelType w:val="multilevel"/>
    <w:tmpl w:val="3DCE8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6970B5"/>
    <w:multiLevelType w:val="multilevel"/>
    <w:tmpl w:val="46384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1844BAE"/>
    <w:multiLevelType w:val="multilevel"/>
    <w:tmpl w:val="35347D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216442C"/>
    <w:multiLevelType w:val="multilevel"/>
    <w:tmpl w:val="0D46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78613E"/>
    <w:multiLevelType w:val="multilevel"/>
    <w:tmpl w:val="9B081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FF333F"/>
    <w:multiLevelType w:val="multilevel"/>
    <w:tmpl w:val="89700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192BBF"/>
    <w:multiLevelType w:val="multilevel"/>
    <w:tmpl w:val="D750C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7E4646"/>
    <w:multiLevelType w:val="multilevel"/>
    <w:tmpl w:val="7F4C15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F6131D3"/>
    <w:multiLevelType w:val="multilevel"/>
    <w:tmpl w:val="33F82A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0CE7084"/>
    <w:multiLevelType w:val="multilevel"/>
    <w:tmpl w:val="8FD0A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0FC41D5"/>
    <w:multiLevelType w:val="multilevel"/>
    <w:tmpl w:val="9F9CC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66B36D4"/>
    <w:multiLevelType w:val="multilevel"/>
    <w:tmpl w:val="467422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6D176ED"/>
    <w:multiLevelType w:val="multilevel"/>
    <w:tmpl w:val="70386E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9B3287C"/>
    <w:multiLevelType w:val="multilevel"/>
    <w:tmpl w:val="C41AA9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A4D38C2"/>
    <w:multiLevelType w:val="multilevel"/>
    <w:tmpl w:val="66CAAA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F122BE2"/>
    <w:multiLevelType w:val="multilevel"/>
    <w:tmpl w:val="54801F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F6A6BFE"/>
    <w:multiLevelType w:val="multilevel"/>
    <w:tmpl w:val="605404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52945BF"/>
    <w:multiLevelType w:val="multilevel"/>
    <w:tmpl w:val="09E4D0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8533477"/>
    <w:multiLevelType w:val="multilevel"/>
    <w:tmpl w:val="00DA0F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B8B20E2"/>
    <w:multiLevelType w:val="multilevel"/>
    <w:tmpl w:val="891C60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D030CC7"/>
    <w:multiLevelType w:val="multilevel"/>
    <w:tmpl w:val="B1629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D0C575D"/>
    <w:multiLevelType w:val="multilevel"/>
    <w:tmpl w:val="8B3857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1606468"/>
    <w:multiLevelType w:val="multilevel"/>
    <w:tmpl w:val="892275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2D670C2"/>
    <w:multiLevelType w:val="multilevel"/>
    <w:tmpl w:val="260AA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333558C"/>
    <w:multiLevelType w:val="multilevel"/>
    <w:tmpl w:val="30BE3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41F4276"/>
    <w:multiLevelType w:val="multilevel"/>
    <w:tmpl w:val="E41499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5194097"/>
    <w:multiLevelType w:val="multilevel"/>
    <w:tmpl w:val="2D687D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8640BE0"/>
    <w:multiLevelType w:val="multilevel"/>
    <w:tmpl w:val="64408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8A844B4"/>
    <w:multiLevelType w:val="multilevel"/>
    <w:tmpl w:val="DDDE06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E57585B"/>
    <w:multiLevelType w:val="multilevel"/>
    <w:tmpl w:val="E8886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2AE3BD8"/>
    <w:multiLevelType w:val="multilevel"/>
    <w:tmpl w:val="1C94E2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733A5079"/>
    <w:multiLevelType w:val="multilevel"/>
    <w:tmpl w:val="D0749D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41A616E"/>
    <w:multiLevelType w:val="multilevel"/>
    <w:tmpl w:val="2CAC0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5F879D9"/>
    <w:multiLevelType w:val="multilevel"/>
    <w:tmpl w:val="7CBA592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9D005A2"/>
    <w:multiLevelType w:val="multilevel"/>
    <w:tmpl w:val="795407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0072407">
    <w:abstractNumId w:val="24"/>
  </w:num>
  <w:num w:numId="2" w16cid:durableId="1066142957">
    <w:abstractNumId w:val="8"/>
  </w:num>
  <w:num w:numId="3" w16cid:durableId="418216643">
    <w:abstractNumId w:val="2"/>
  </w:num>
  <w:num w:numId="4" w16cid:durableId="900823677">
    <w:abstractNumId w:val="26"/>
  </w:num>
  <w:num w:numId="5" w16cid:durableId="1541628534">
    <w:abstractNumId w:val="41"/>
  </w:num>
  <w:num w:numId="6" w16cid:durableId="1537040585">
    <w:abstractNumId w:val="0"/>
  </w:num>
  <w:num w:numId="7" w16cid:durableId="103352600">
    <w:abstractNumId w:val="19"/>
  </w:num>
  <w:num w:numId="8" w16cid:durableId="1857230173">
    <w:abstractNumId w:val="50"/>
  </w:num>
  <w:num w:numId="9" w16cid:durableId="296881840">
    <w:abstractNumId w:val="55"/>
  </w:num>
  <w:num w:numId="10" w16cid:durableId="1793476280">
    <w:abstractNumId w:val="21"/>
  </w:num>
  <w:num w:numId="11" w16cid:durableId="1306623389">
    <w:abstractNumId w:val="51"/>
  </w:num>
  <w:num w:numId="12" w16cid:durableId="1819608408">
    <w:abstractNumId w:val="28"/>
  </w:num>
  <w:num w:numId="13" w16cid:durableId="2001107422">
    <w:abstractNumId w:val="13"/>
  </w:num>
  <w:num w:numId="14" w16cid:durableId="1191841794">
    <w:abstractNumId w:val="44"/>
  </w:num>
  <w:num w:numId="15" w16cid:durableId="1837764033">
    <w:abstractNumId w:val="44"/>
    <w:lvlOverride w:ilvl="1">
      <w:lvl w:ilvl="1">
        <w:numFmt w:val="decimal"/>
        <w:lvlText w:val="%2."/>
        <w:lvlJc w:val="left"/>
      </w:lvl>
    </w:lvlOverride>
  </w:num>
  <w:num w:numId="16" w16cid:durableId="613557474">
    <w:abstractNumId w:val="44"/>
    <w:lvlOverride w:ilvl="1">
      <w:lvl w:ilvl="1">
        <w:numFmt w:val="decimal"/>
        <w:lvlText w:val="%2."/>
        <w:lvlJc w:val="left"/>
      </w:lvl>
    </w:lvlOverride>
  </w:num>
  <w:num w:numId="17" w16cid:durableId="1253586313">
    <w:abstractNumId w:val="44"/>
    <w:lvlOverride w:ilvl="1">
      <w:lvl w:ilvl="1">
        <w:numFmt w:val="decimal"/>
        <w:lvlText w:val="%2."/>
        <w:lvlJc w:val="left"/>
      </w:lvl>
    </w:lvlOverride>
  </w:num>
  <w:num w:numId="18" w16cid:durableId="169219314">
    <w:abstractNumId w:val="14"/>
  </w:num>
  <w:num w:numId="19" w16cid:durableId="1399013808">
    <w:abstractNumId w:val="23"/>
  </w:num>
  <w:num w:numId="20" w16cid:durableId="1284070249">
    <w:abstractNumId w:val="29"/>
  </w:num>
  <w:num w:numId="21" w16cid:durableId="1539126652">
    <w:abstractNumId w:val="5"/>
  </w:num>
  <w:num w:numId="22" w16cid:durableId="808472382">
    <w:abstractNumId w:val="11"/>
  </w:num>
  <w:num w:numId="23" w16cid:durableId="847478627">
    <w:abstractNumId w:val="32"/>
  </w:num>
  <w:num w:numId="24" w16cid:durableId="901331376">
    <w:abstractNumId w:val="43"/>
  </w:num>
  <w:num w:numId="25" w16cid:durableId="2136167995">
    <w:abstractNumId w:val="37"/>
  </w:num>
  <w:num w:numId="26" w16cid:durableId="895974837">
    <w:abstractNumId w:val="47"/>
  </w:num>
  <w:num w:numId="27" w16cid:durableId="1480224716">
    <w:abstractNumId w:val="52"/>
  </w:num>
  <w:num w:numId="28" w16cid:durableId="424154956">
    <w:abstractNumId w:val="15"/>
  </w:num>
  <w:num w:numId="29" w16cid:durableId="914047530">
    <w:abstractNumId w:val="15"/>
    <w:lvlOverride w:ilvl="3">
      <w:lvl w:ilvl="3">
        <w:numFmt w:val="decimal"/>
        <w:lvlText w:val="%4."/>
        <w:lvlJc w:val="left"/>
      </w:lvl>
    </w:lvlOverride>
  </w:num>
  <w:num w:numId="30" w16cid:durableId="1846166243">
    <w:abstractNumId w:val="7"/>
  </w:num>
  <w:num w:numId="31" w16cid:durableId="113259836">
    <w:abstractNumId w:val="1"/>
  </w:num>
  <w:num w:numId="32" w16cid:durableId="2075421538">
    <w:abstractNumId w:val="53"/>
  </w:num>
  <w:num w:numId="33" w16cid:durableId="1436753789">
    <w:abstractNumId w:val="20"/>
  </w:num>
  <w:num w:numId="34" w16cid:durableId="1952928339">
    <w:abstractNumId w:val="33"/>
  </w:num>
  <w:num w:numId="35" w16cid:durableId="19820119">
    <w:abstractNumId w:val="57"/>
  </w:num>
  <w:num w:numId="36" w16cid:durableId="1260794807">
    <w:abstractNumId w:val="36"/>
  </w:num>
  <w:num w:numId="37" w16cid:durableId="1175068864">
    <w:abstractNumId w:val="31"/>
  </w:num>
  <w:num w:numId="38" w16cid:durableId="470711543">
    <w:abstractNumId w:val="12"/>
  </w:num>
  <w:num w:numId="39" w16cid:durableId="123274989">
    <w:abstractNumId w:val="49"/>
  </w:num>
  <w:num w:numId="40" w16cid:durableId="853302409">
    <w:abstractNumId w:val="39"/>
  </w:num>
  <w:num w:numId="41" w16cid:durableId="1143817831">
    <w:abstractNumId w:val="30"/>
  </w:num>
  <w:num w:numId="42" w16cid:durableId="1099833621">
    <w:abstractNumId w:val="25"/>
  </w:num>
  <w:num w:numId="43" w16cid:durableId="1324776052">
    <w:abstractNumId w:val="40"/>
  </w:num>
  <w:num w:numId="44" w16cid:durableId="1223910317">
    <w:abstractNumId w:val="56"/>
  </w:num>
  <w:num w:numId="45" w16cid:durableId="1477453908">
    <w:abstractNumId w:val="16"/>
  </w:num>
  <w:num w:numId="46" w16cid:durableId="1429154655">
    <w:abstractNumId w:val="4"/>
  </w:num>
  <w:num w:numId="47" w16cid:durableId="1785616112">
    <w:abstractNumId w:val="18"/>
  </w:num>
  <w:num w:numId="48" w16cid:durableId="535968447">
    <w:abstractNumId w:val="3"/>
  </w:num>
  <w:num w:numId="49" w16cid:durableId="480195695">
    <w:abstractNumId w:val="45"/>
  </w:num>
  <w:num w:numId="50" w16cid:durableId="806779993">
    <w:abstractNumId w:val="38"/>
  </w:num>
  <w:num w:numId="51" w16cid:durableId="1252005244">
    <w:abstractNumId w:val="22"/>
  </w:num>
  <w:num w:numId="52" w16cid:durableId="869300579">
    <w:abstractNumId w:val="42"/>
  </w:num>
  <w:num w:numId="53" w16cid:durableId="145129292">
    <w:abstractNumId w:val="17"/>
  </w:num>
  <w:num w:numId="54" w16cid:durableId="2146315916">
    <w:abstractNumId w:val="48"/>
  </w:num>
  <w:num w:numId="55" w16cid:durableId="86508697">
    <w:abstractNumId w:val="54"/>
  </w:num>
  <w:num w:numId="56" w16cid:durableId="328942526">
    <w:abstractNumId w:val="6"/>
  </w:num>
  <w:num w:numId="57" w16cid:durableId="1946379742">
    <w:abstractNumId w:val="9"/>
  </w:num>
  <w:num w:numId="58" w16cid:durableId="1827699770">
    <w:abstractNumId w:val="35"/>
  </w:num>
  <w:num w:numId="59" w16cid:durableId="1857378368">
    <w:abstractNumId w:val="34"/>
  </w:num>
  <w:num w:numId="60" w16cid:durableId="436946549">
    <w:abstractNumId w:val="46"/>
  </w:num>
  <w:num w:numId="61" w16cid:durableId="210532035">
    <w:abstractNumId w:val="27"/>
  </w:num>
  <w:num w:numId="62" w16cid:durableId="176889010">
    <w:abstractNumId w:val="1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4E1"/>
    <w:rsid w:val="000160F7"/>
    <w:rsid w:val="000330BA"/>
    <w:rsid w:val="000F1DEC"/>
    <w:rsid w:val="000F6BAF"/>
    <w:rsid w:val="00170590"/>
    <w:rsid w:val="001917CD"/>
    <w:rsid w:val="001F6EEA"/>
    <w:rsid w:val="002D336D"/>
    <w:rsid w:val="003F0F25"/>
    <w:rsid w:val="004341F6"/>
    <w:rsid w:val="004C54B3"/>
    <w:rsid w:val="0056598F"/>
    <w:rsid w:val="005B2E6E"/>
    <w:rsid w:val="005C1216"/>
    <w:rsid w:val="006372DA"/>
    <w:rsid w:val="0064469F"/>
    <w:rsid w:val="00695A11"/>
    <w:rsid w:val="006D68FB"/>
    <w:rsid w:val="00781482"/>
    <w:rsid w:val="00792B31"/>
    <w:rsid w:val="007D5E35"/>
    <w:rsid w:val="007F44E1"/>
    <w:rsid w:val="00801DBC"/>
    <w:rsid w:val="00802AB8"/>
    <w:rsid w:val="008119C7"/>
    <w:rsid w:val="008C461B"/>
    <w:rsid w:val="00937D1C"/>
    <w:rsid w:val="009D4B5D"/>
    <w:rsid w:val="009E433E"/>
    <w:rsid w:val="009F1761"/>
    <w:rsid w:val="00A4746A"/>
    <w:rsid w:val="00AA397F"/>
    <w:rsid w:val="00AF121B"/>
    <w:rsid w:val="00B07CD9"/>
    <w:rsid w:val="00BE46E3"/>
    <w:rsid w:val="00BF07DB"/>
    <w:rsid w:val="00CD542C"/>
    <w:rsid w:val="00DD5E25"/>
    <w:rsid w:val="00DE4B3E"/>
    <w:rsid w:val="00E260E3"/>
    <w:rsid w:val="00E30959"/>
    <w:rsid w:val="00E85FB4"/>
    <w:rsid w:val="00E968F2"/>
    <w:rsid w:val="00EF65F6"/>
    <w:rsid w:val="00F54AEE"/>
    <w:rsid w:val="00FC0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AD673"/>
  <w15:chartTrackingRefBased/>
  <w15:docId w15:val="{B7DC7B82-F8C1-4BB7-9931-1ABE55C9B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pBdr>
        <w:bottom w:val="single" w:sz="12" w:space="0" w:color="CCCCCC"/>
      </w:pBdr>
      <w:spacing w:after="360"/>
      <w:outlineLvl w:val="1"/>
    </w:pPr>
    <w:rPr>
      <w:rFonts w:ascii="Arial" w:hAnsi="Arial" w:cs="Arial"/>
      <w:b/>
      <w:bCs/>
      <w:sz w:val="34"/>
      <w:szCs w:val="34"/>
    </w:rPr>
  </w:style>
  <w:style w:type="paragraph" w:styleId="Heading3">
    <w:name w:val="heading 3"/>
    <w:basedOn w:val="Normal"/>
    <w:link w:val="Heading3Char"/>
    <w:uiPriority w:val="9"/>
    <w:qFormat/>
    <w:pPr>
      <w:pBdr>
        <w:bottom w:val="single" w:sz="6" w:space="0" w:color="CCCCCC"/>
      </w:pBdr>
      <w:spacing w:before="576" w:after="216"/>
      <w:outlineLvl w:val="2"/>
    </w:pPr>
    <w:rPr>
      <w:rFonts w:ascii="Arial" w:hAnsi="Arial" w:cs="Arial"/>
      <w:b/>
      <w:bCs/>
      <w:sz w:val="28"/>
      <w:szCs w:val="28"/>
    </w:rPr>
  </w:style>
  <w:style w:type="paragraph" w:styleId="Heading5">
    <w:name w:val="heading 5"/>
    <w:basedOn w:val="Normal"/>
    <w:link w:val="Heading5Char"/>
    <w:uiPriority w:val="9"/>
    <w:qFormat/>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paragraph" w:customStyle="1" w:styleId="msonormal0">
    <w:name w:val="msonormal"/>
    <w:basedOn w:val="Normal"/>
    <w:pPr>
      <w:spacing w:before="100" w:beforeAutospacing="1" w:after="100" w:afterAutospacing="1"/>
    </w:pPr>
  </w:style>
  <w:style w:type="paragraph" w:styleId="Header">
    <w:name w:val="header"/>
    <w:basedOn w:val="Normal"/>
    <w:link w:val="HeaderChar"/>
    <w:uiPriority w:val="99"/>
    <w:unhideWhenUsed/>
    <w:pPr>
      <w:tabs>
        <w:tab w:val="right" w:pos="9360"/>
      </w:tabs>
    </w:pPr>
    <w:rPr>
      <w:rFonts w:ascii="Arial" w:hAnsi="Arial" w:cs="Arial"/>
      <w:color w:val="000000"/>
      <w:sz w:val="22"/>
      <w:szCs w:val="22"/>
    </w:rPr>
  </w:style>
  <w:style w:type="character" w:customStyle="1" w:styleId="HeaderChar">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tabs>
        <w:tab w:val="right" w:pos="9360"/>
      </w:tabs>
    </w:pPr>
    <w:rPr>
      <w:rFonts w:ascii="Arial" w:hAnsi="Arial" w:cs="Arial"/>
      <w:color w:val="0065B0"/>
      <w:sz w:val="18"/>
      <w:szCs w:val="18"/>
    </w:rPr>
  </w:style>
  <w:style w:type="character" w:customStyle="1" w:styleId="FooterChar">
    <w:name w:val="Footer Char"/>
    <w:basedOn w:val="DefaultParagraphFont"/>
    <w:link w:val="Footer"/>
    <w:uiPriority w:val="99"/>
    <w:rPr>
      <w:rFonts w:eastAsiaTheme="minorEastAsia"/>
      <w:sz w:val="24"/>
      <w:szCs w:val="24"/>
    </w:rPr>
  </w:style>
  <w:style w:type="paragraph" w:customStyle="1" w:styleId="introfield">
    <w:name w:val="introfield"/>
    <w:basedOn w:val="Normal"/>
    <w:pPr>
      <w:spacing w:before="100" w:beforeAutospacing="1" w:after="225"/>
    </w:p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4"/>
      <w:szCs w:val="24"/>
    </w:rPr>
  </w:style>
  <w:style w:type="character" w:styleId="Emphasis">
    <w:name w:val="Emphasis"/>
    <w:basedOn w:val="DefaultParagraphFont"/>
    <w:uiPriority w:val="20"/>
    <w:qFormat/>
    <w:rPr>
      <w:i/>
      <w:iCs/>
    </w:rPr>
  </w:style>
  <w:style w:type="paragraph" w:styleId="Revision">
    <w:name w:val="Revision"/>
    <w:hidden/>
    <w:uiPriority w:val="99"/>
    <w:semiHidden/>
    <w:rsid w:val="00792B31"/>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67099">
      <w:marLeft w:val="0"/>
      <w:marRight w:val="0"/>
      <w:marTop w:val="0"/>
      <w:marBottom w:val="0"/>
      <w:divBdr>
        <w:top w:val="none" w:sz="0" w:space="0" w:color="auto"/>
        <w:left w:val="none" w:sz="0" w:space="0" w:color="auto"/>
        <w:bottom w:val="none" w:sz="0" w:space="0" w:color="auto"/>
        <w:right w:val="none" w:sz="0" w:space="0" w:color="auto"/>
      </w:divBdr>
      <w:divsChild>
        <w:div w:id="769931548">
          <w:marLeft w:val="0"/>
          <w:marRight w:val="0"/>
          <w:marTop w:val="0"/>
          <w:marBottom w:val="0"/>
          <w:divBdr>
            <w:top w:val="none" w:sz="0" w:space="0" w:color="auto"/>
            <w:left w:val="none" w:sz="0" w:space="0" w:color="auto"/>
            <w:bottom w:val="none" w:sz="0" w:space="0" w:color="auto"/>
            <w:right w:val="none" w:sz="0" w:space="0" w:color="auto"/>
          </w:divBdr>
        </w:div>
      </w:divsChild>
    </w:div>
    <w:div w:id="57244762">
      <w:marLeft w:val="0"/>
      <w:marRight w:val="0"/>
      <w:marTop w:val="0"/>
      <w:marBottom w:val="0"/>
      <w:divBdr>
        <w:top w:val="none" w:sz="0" w:space="0" w:color="auto"/>
        <w:left w:val="none" w:sz="0" w:space="0" w:color="auto"/>
        <w:bottom w:val="none" w:sz="0" w:space="0" w:color="auto"/>
        <w:right w:val="none" w:sz="0" w:space="0" w:color="auto"/>
      </w:divBdr>
    </w:div>
    <w:div w:id="60639593">
      <w:marLeft w:val="0"/>
      <w:marRight w:val="0"/>
      <w:marTop w:val="0"/>
      <w:marBottom w:val="0"/>
      <w:divBdr>
        <w:top w:val="none" w:sz="0" w:space="0" w:color="auto"/>
        <w:left w:val="none" w:sz="0" w:space="0" w:color="auto"/>
        <w:bottom w:val="none" w:sz="0" w:space="0" w:color="auto"/>
        <w:right w:val="none" w:sz="0" w:space="0" w:color="auto"/>
      </w:divBdr>
      <w:divsChild>
        <w:div w:id="1333026049">
          <w:marLeft w:val="0"/>
          <w:marRight w:val="0"/>
          <w:marTop w:val="0"/>
          <w:marBottom w:val="0"/>
          <w:divBdr>
            <w:top w:val="none" w:sz="0" w:space="0" w:color="auto"/>
            <w:left w:val="none" w:sz="0" w:space="0" w:color="auto"/>
            <w:bottom w:val="none" w:sz="0" w:space="0" w:color="auto"/>
            <w:right w:val="none" w:sz="0" w:space="0" w:color="auto"/>
          </w:divBdr>
        </w:div>
      </w:divsChild>
    </w:div>
    <w:div w:id="61490937">
      <w:marLeft w:val="0"/>
      <w:marRight w:val="0"/>
      <w:marTop w:val="0"/>
      <w:marBottom w:val="0"/>
      <w:divBdr>
        <w:top w:val="none" w:sz="0" w:space="0" w:color="auto"/>
        <w:left w:val="none" w:sz="0" w:space="0" w:color="auto"/>
        <w:bottom w:val="none" w:sz="0" w:space="0" w:color="auto"/>
        <w:right w:val="none" w:sz="0" w:space="0" w:color="auto"/>
      </w:divBdr>
      <w:divsChild>
        <w:div w:id="1759249045">
          <w:marLeft w:val="0"/>
          <w:marRight w:val="0"/>
          <w:marTop w:val="0"/>
          <w:marBottom w:val="0"/>
          <w:divBdr>
            <w:top w:val="none" w:sz="0" w:space="0" w:color="auto"/>
            <w:left w:val="none" w:sz="0" w:space="0" w:color="auto"/>
            <w:bottom w:val="none" w:sz="0" w:space="0" w:color="auto"/>
            <w:right w:val="none" w:sz="0" w:space="0" w:color="auto"/>
          </w:divBdr>
        </w:div>
      </w:divsChild>
    </w:div>
    <w:div w:id="103967958">
      <w:marLeft w:val="0"/>
      <w:marRight w:val="0"/>
      <w:marTop w:val="0"/>
      <w:marBottom w:val="0"/>
      <w:divBdr>
        <w:top w:val="none" w:sz="0" w:space="0" w:color="auto"/>
        <w:left w:val="none" w:sz="0" w:space="0" w:color="auto"/>
        <w:bottom w:val="none" w:sz="0" w:space="0" w:color="auto"/>
        <w:right w:val="none" w:sz="0" w:space="0" w:color="auto"/>
      </w:divBdr>
    </w:div>
    <w:div w:id="122425627">
      <w:marLeft w:val="0"/>
      <w:marRight w:val="0"/>
      <w:marTop w:val="0"/>
      <w:marBottom w:val="0"/>
      <w:divBdr>
        <w:top w:val="none" w:sz="0" w:space="0" w:color="auto"/>
        <w:left w:val="none" w:sz="0" w:space="0" w:color="auto"/>
        <w:bottom w:val="none" w:sz="0" w:space="0" w:color="auto"/>
        <w:right w:val="none" w:sz="0" w:space="0" w:color="auto"/>
      </w:divBdr>
    </w:div>
    <w:div w:id="129329847">
      <w:marLeft w:val="0"/>
      <w:marRight w:val="0"/>
      <w:marTop w:val="0"/>
      <w:marBottom w:val="0"/>
      <w:divBdr>
        <w:top w:val="none" w:sz="0" w:space="0" w:color="auto"/>
        <w:left w:val="none" w:sz="0" w:space="0" w:color="auto"/>
        <w:bottom w:val="none" w:sz="0" w:space="0" w:color="auto"/>
        <w:right w:val="none" w:sz="0" w:space="0" w:color="auto"/>
      </w:divBdr>
    </w:div>
    <w:div w:id="148639489">
      <w:marLeft w:val="0"/>
      <w:marRight w:val="0"/>
      <w:marTop w:val="0"/>
      <w:marBottom w:val="0"/>
      <w:divBdr>
        <w:top w:val="none" w:sz="0" w:space="0" w:color="auto"/>
        <w:left w:val="none" w:sz="0" w:space="0" w:color="auto"/>
        <w:bottom w:val="none" w:sz="0" w:space="0" w:color="auto"/>
        <w:right w:val="none" w:sz="0" w:space="0" w:color="auto"/>
      </w:divBdr>
      <w:divsChild>
        <w:div w:id="309023823">
          <w:marLeft w:val="0"/>
          <w:marRight w:val="0"/>
          <w:marTop w:val="0"/>
          <w:marBottom w:val="0"/>
          <w:divBdr>
            <w:top w:val="none" w:sz="0" w:space="0" w:color="auto"/>
            <w:left w:val="none" w:sz="0" w:space="0" w:color="auto"/>
            <w:bottom w:val="none" w:sz="0" w:space="0" w:color="auto"/>
            <w:right w:val="none" w:sz="0" w:space="0" w:color="auto"/>
          </w:divBdr>
        </w:div>
      </w:divsChild>
    </w:div>
    <w:div w:id="165442408">
      <w:marLeft w:val="0"/>
      <w:marRight w:val="0"/>
      <w:marTop w:val="0"/>
      <w:marBottom w:val="0"/>
      <w:divBdr>
        <w:top w:val="none" w:sz="0" w:space="0" w:color="auto"/>
        <w:left w:val="none" w:sz="0" w:space="0" w:color="auto"/>
        <w:bottom w:val="none" w:sz="0" w:space="0" w:color="auto"/>
        <w:right w:val="none" w:sz="0" w:space="0" w:color="auto"/>
      </w:divBdr>
      <w:divsChild>
        <w:div w:id="1651208500">
          <w:marLeft w:val="0"/>
          <w:marRight w:val="0"/>
          <w:marTop w:val="0"/>
          <w:marBottom w:val="0"/>
          <w:divBdr>
            <w:top w:val="none" w:sz="0" w:space="0" w:color="auto"/>
            <w:left w:val="none" w:sz="0" w:space="0" w:color="auto"/>
            <w:bottom w:val="none" w:sz="0" w:space="0" w:color="auto"/>
            <w:right w:val="none" w:sz="0" w:space="0" w:color="auto"/>
          </w:divBdr>
        </w:div>
      </w:divsChild>
    </w:div>
    <w:div w:id="178200953">
      <w:marLeft w:val="0"/>
      <w:marRight w:val="0"/>
      <w:marTop w:val="0"/>
      <w:marBottom w:val="0"/>
      <w:divBdr>
        <w:top w:val="none" w:sz="0" w:space="0" w:color="auto"/>
        <w:left w:val="none" w:sz="0" w:space="0" w:color="auto"/>
        <w:bottom w:val="none" w:sz="0" w:space="0" w:color="auto"/>
        <w:right w:val="none" w:sz="0" w:space="0" w:color="auto"/>
      </w:divBdr>
    </w:div>
    <w:div w:id="200017282">
      <w:marLeft w:val="0"/>
      <w:marRight w:val="0"/>
      <w:marTop w:val="0"/>
      <w:marBottom w:val="0"/>
      <w:divBdr>
        <w:top w:val="none" w:sz="0" w:space="0" w:color="auto"/>
        <w:left w:val="none" w:sz="0" w:space="0" w:color="auto"/>
        <w:bottom w:val="none" w:sz="0" w:space="0" w:color="auto"/>
        <w:right w:val="none" w:sz="0" w:space="0" w:color="auto"/>
      </w:divBdr>
    </w:div>
    <w:div w:id="202907245">
      <w:marLeft w:val="0"/>
      <w:marRight w:val="0"/>
      <w:marTop w:val="0"/>
      <w:marBottom w:val="0"/>
      <w:divBdr>
        <w:top w:val="none" w:sz="0" w:space="0" w:color="auto"/>
        <w:left w:val="none" w:sz="0" w:space="0" w:color="auto"/>
        <w:bottom w:val="none" w:sz="0" w:space="0" w:color="auto"/>
        <w:right w:val="none" w:sz="0" w:space="0" w:color="auto"/>
      </w:divBdr>
    </w:div>
    <w:div w:id="204609444">
      <w:marLeft w:val="0"/>
      <w:marRight w:val="0"/>
      <w:marTop w:val="0"/>
      <w:marBottom w:val="0"/>
      <w:divBdr>
        <w:top w:val="none" w:sz="0" w:space="0" w:color="auto"/>
        <w:left w:val="none" w:sz="0" w:space="0" w:color="auto"/>
        <w:bottom w:val="none" w:sz="0" w:space="0" w:color="auto"/>
        <w:right w:val="none" w:sz="0" w:space="0" w:color="auto"/>
      </w:divBdr>
    </w:div>
    <w:div w:id="206452104">
      <w:marLeft w:val="0"/>
      <w:marRight w:val="0"/>
      <w:marTop w:val="0"/>
      <w:marBottom w:val="0"/>
      <w:divBdr>
        <w:top w:val="none" w:sz="0" w:space="0" w:color="auto"/>
        <w:left w:val="none" w:sz="0" w:space="0" w:color="auto"/>
        <w:bottom w:val="none" w:sz="0" w:space="0" w:color="auto"/>
        <w:right w:val="none" w:sz="0" w:space="0" w:color="auto"/>
      </w:divBdr>
      <w:divsChild>
        <w:div w:id="547574346">
          <w:marLeft w:val="0"/>
          <w:marRight w:val="0"/>
          <w:marTop w:val="0"/>
          <w:marBottom w:val="0"/>
          <w:divBdr>
            <w:top w:val="none" w:sz="0" w:space="0" w:color="auto"/>
            <w:left w:val="none" w:sz="0" w:space="0" w:color="auto"/>
            <w:bottom w:val="none" w:sz="0" w:space="0" w:color="auto"/>
            <w:right w:val="none" w:sz="0" w:space="0" w:color="auto"/>
          </w:divBdr>
        </w:div>
      </w:divsChild>
    </w:div>
    <w:div w:id="215970108">
      <w:marLeft w:val="0"/>
      <w:marRight w:val="0"/>
      <w:marTop w:val="0"/>
      <w:marBottom w:val="0"/>
      <w:divBdr>
        <w:top w:val="none" w:sz="0" w:space="0" w:color="auto"/>
        <w:left w:val="none" w:sz="0" w:space="0" w:color="auto"/>
        <w:bottom w:val="none" w:sz="0" w:space="0" w:color="auto"/>
        <w:right w:val="none" w:sz="0" w:space="0" w:color="auto"/>
      </w:divBdr>
    </w:div>
    <w:div w:id="222788891">
      <w:marLeft w:val="0"/>
      <w:marRight w:val="0"/>
      <w:marTop w:val="0"/>
      <w:marBottom w:val="0"/>
      <w:divBdr>
        <w:top w:val="none" w:sz="0" w:space="0" w:color="auto"/>
        <w:left w:val="none" w:sz="0" w:space="0" w:color="auto"/>
        <w:bottom w:val="none" w:sz="0" w:space="0" w:color="auto"/>
        <w:right w:val="none" w:sz="0" w:space="0" w:color="auto"/>
      </w:divBdr>
    </w:div>
    <w:div w:id="225840592">
      <w:marLeft w:val="0"/>
      <w:marRight w:val="0"/>
      <w:marTop w:val="0"/>
      <w:marBottom w:val="0"/>
      <w:divBdr>
        <w:top w:val="none" w:sz="0" w:space="0" w:color="auto"/>
        <w:left w:val="none" w:sz="0" w:space="0" w:color="auto"/>
        <w:bottom w:val="none" w:sz="0" w:space="0" w:color="auto"/>
        <w:right w:val="none" w:sz="0" w:space="0" w:color="auto"/>
      </w:divBdr>
    </w:div>
    <w:div w:id="242449748">
      <w:marLeft w:val="0"/>
      <w:marRight w:val="0"/>
      <w:marTop w:val="0"/>
      <w:marBottom w:val="0"/>
      <w:divBdr>
        <w:top w:val="none" w:sz="0" w:space="0" w:color="auto"/>
        <w:left w:val="none" w:sz="0" w:space="0" w:color="auto"/>
        <w:bottom w:val="none" w:sz="0" w:space="0" w:color="auto"/>
        <w:right w:val="none" w:sz="0" w:space="0" w:color="auto"/>
      </w:divBdr>
    </w:div>
    <w:div w:id="242494151">
      <w:marLeft w:val="0"/>
      <w:marRight w:val="0"/>
      <w:marTop w:val="0"/>
      <w:marBottom w:val="0"/>
      <w:divBdr>
        <w:top w:val="none" w:sz="0" w:space="0" w:color="auto"/>
        <w:left w:val="none" w:sz="0" w:space="0" w:color="auto"/>
        <w:bottom w:val="none" w:sz="0" w:space="0" w:color="auto"/>
        <w:right w:val="none" w:sz="0" w:space="0" w:color="auto"/>
      </w:divBdr>
    </w:div>
    <w:div w:id="245581260">
      <w:marLeft w:val="0"/>
      <w:marRight w:val="0"/>
      <w:marTop w:val="0"/>
      <w:marBottom w:val="0"/>
      <w:divBdr>
        <w:top w:val="none" w:sz="0" w:space="0" w:color="auto"/>
        <w:left w:val="none" w:sz="0" w:space="0" w:color="auto"/>
        <w:bottom w:val="none" w:sz="0" w:space="0" w:color="auto"/>
        <w:right w:val="none" w:sz="0" w:space="0" w:color="auto"/>
      </w:divBdr>
    </w:div>
    <w:div w:id="245697991">
      <w:marLeft w:val="0"/>
      <w:marRight w:val="0"/>
      <w:marTop w:val="0"/>
      <w:marBottom w:val="0"/>
      <w:divBdr>
        <w:top w:val="none" w:sz="0" w:space="0" w:color="auto"/>
        <w:left w:val="none" w:sz="0" w:space="0" w:color="auto"/>
        <w:bottom w:val="none" w:sz="0" w:space="0" w:color="auto"/>
        <w:right w:val="none" w:sz="0" w:space="0" w:color="auto"/>
      </w:divBdr>
      <w:divsChild>
        <w:div w:id="1746878265">
          <w:marLeft w:val="0"/>
          <w:marRight w:val="0"/>
          <w:marTop w:val="0"/>
          <w:marBottom w:val="0"/>
          <w:divBdr>
            <w:top w:val="none" w:sz="0" w:space="0" w:color="auto"/>
            <w:left w:val="none" w:sz="0" w:space="0" w:color="auto"/>
            <w:bottom w:val="none" w:sz="0" w:space="0" w:color="auto"/>
            <w:right w:val="none" w:sz="0" w:space="0" w:color="auto"/>
          </w:divBdr>
        </w:div>
      </w:divsChild>
    </w:div>
    <w:div w:id="277564248">
      <w:marLeft w:val="0"/>
      <w:marRight w:val="0"/>
      <w:marTop w:val="0"/>
      <w:marBottom w:val="0"/>
      <w:divBdr>
        <w:top w:val="none" w:sz="0" w:space="0" w:color="auto"/>
        <w:left w:val="none" w:sz="0" w:space="0" w:color="auto"/>
        <w:bottom w:val="none" w:sz="0" w:space="0" w:color="auto"/>
        <w:right w:val="none" w:sz="0" w:space="0" w:color="auto"/>
      </w:divBdr>
      <w:divsChild>
        <w:div w:id="648096151">
          <w:marLeft w:val="0"/>
          <w:marRight w:val="0"/>
          <w:marTop w:val="0"/>
          <w:marBottom w:val="0"/>
          <w:divBdr>
            <w:top w:val="none" w:sz="0" w:space="0" w:color="auto"/>
            <w:left w:val="none" w:sz="0" w:space="0" w:color="auto"/>
            <w:bottom w:val="none" w:sz="0" w:space="0" w:color="auto"/>
            <w:right w:val="none" w:sz="0" w:space="0" w:color="auto"/>
          </w:divBdr>
        </w:div>
      </w:divsChild>
    </w:div>
    <w:div w:id="278337450">
      <w:marLeft w:val="0"/>
      <w:marRight w:val="0"/>
      <w:marTop w:val="0"/>
      <w:marBottom w:val="0"/>
      <w:divBdr>
        <w:top w:val="none" w:sz="0" w:space="0" w:color="auto"/>
        <w:left w:val="none" w:sz="0" w:space="0" w:color="auto"/>
        <w:bottom w:val="none" w:sz="0" w:space="0" w:color="auto"/>
        <w:right w:val="none" w:sz="0" w:space="0" w:color="auto"/>
      </w:divBdr>
    </w:div>
    <w:div w:id="284580760">
      <w:marLeft w:val="0"/>
      <w:marRight w:val="0"/>
      <w:marTop w:val="0"/>
      <w:marBottom w:val="0"/>
      <w:divBdr>
        <w:top w:val="none" w:sz="0" w:space="0" w:color="auto"/>
        <w:left w:val="none" w:sz="0" w:space="0" w:color="auto"/>
        <w:bottom w:val="none" w:sz="0" w:space="0" w:color="auto"/>
        <w:right w:val="none" w:sz="0" w:space="0" w:color="auto"/>
      </w:divBdr>
    </w:div>
    <w:div w:id="291985460">
      <w:marLeft w:val="0"/>
      <w:marRight w:val="0"/>
      <w:marTop w:val="0"/>
      <w:marBottom w:val="0"/>
      <w:divBdr>
        <w:top w:val="none" w:sz="0" w:space="0" w:color="auto"/>
        <w:left w:val="none" w:sz="0" w:space="0" w:color="auto"/>
        <w:bottom w:val="none" w:sz="0" w:space="0" w:color="auto"/>
        <w:right w:val="none" w:sz="0" w:space="0" w:color="auto"/>
      </w:divBdr>
    </w:div>
    <w:div w:id="301471443">
      <w:marLeft w:val="0"/>
      <w:marRight w:val="0"/>
      <w:marTop w:val="0"/>
      <w:marBottom w:val="0"/>
      <w:divBdr>
        <w:top w:val="none" w:sz="0" w:space="0" w:color="auto"/>
        <w:left w:val="none" w:sz="0" w:space="0" w:color="auto"/>
        <w:bottom w:val="none" w:sz="0" w:space="0" w:color="auto"/>
        <w:right w:val="none" w:sz="0" w:space="0" w:color="auto"/>
      </w:divBdr>
      <w:divsChild>
        <w:div w:id="1842506596">
          <w:marLeft w:val="0"/>
          <w:marRight w:val="0"/>
          <w:marTop w:val="0"/>
          <w:marBottom w:val="0"/>
          <w:divBdr>
            <w:top w:val="none" w:sz="0" w:space="0" w:color="auto"/>
            <w:left w:val="none" w:sz="0" w:space="0" w:color="auto"/>
            <w:bottom w:val="none" w:sz="0" w:space="0" w:color="auto"/>
            <w:right w:val="none" w:sz="0" w:space="0" w:color="auto"/>
          </w:divBdr>
        </w:div>
      </w:divsChild>
    </w:div>
    <w:div w:id="308484174">
      <w:marLeft w:val="0"/>
      <w:marRight w:val="0"/>
      <w:marTop w:val="0"/>
      <w:marBottom w:val="0"/>
      <w:divBdr>
        <w:top w:val="none" w:sz="0" w:space="0" w:color="auto"/>
        <w:left w:val="none" w:sz="0" w:space="0" w:color="auto"/>
        <w:bottom w:val="none" w:sz="0" w:space="0" w:color="auto"/>
        <w:right w:val="none" w:sz="0" w:space="0" w:color="auto"/>
      </w:divBdr>
    </w:div>
    <w:div w:id="319307769">
      <w:marLeft w:val="0"/>
      <w:marRight w:val="0"/>
      <w:marTop w:val="0"/>
      <w:marBottom w:val="0"/>
      <w:divBdr>
        <w:top w:val="none" w:sz="0" w:space="0" w:color="auto"/>
        <w:left w:val="none" w:sz="0" w:space="0" w:color="auto"/>
        <w:bottom w:val="none" w:sz="0" w:space="0" w:color="auto"/>
        <w:right w:val="none" w:sz="0" w:space="0" w:color="auto"/>
      </w:divBdr>
    </w:div>
    <w:div w:id="321543297">
      <w:marLeft w:val="0"/>
      <w:marRight w:val="0"/>
      <w:marTop w:val="0"/>
      <w:marBottom w:val="0"/>
      <w:divBdr>
        <w:top w:val="none" w:sz="0" w:space="0" w:color="auto"/>
        <w:left w:val="none" w:sz="0" w:space="0" w:color="auto"/>
        <w:bottom w:val="none" w:sz="0" w:space="0" w:color="auto"/>
        <w:right w:val="none" w:sz="0" w:space="0" w:color="auto"/>
      </w:divBdr>
    </w:div>
    <w:div w:id="325130145">
      <w:marLeft w:val="0"/>
      <w:marRight w:val="0"/>
      <w:marTop w:val="0"/>
      <w:marBottom w:val="0"/>
      <w:divBdr>
        <w:top w:val="none" w:sz="0" w:space="0" w:color="auto"/>
        <w:left w:val="none" w:sz="0" w:space="0" w:color="auto"/>
        <w:bottom w:val="none" w:sz="0" w:space="0" w:color="auto"/>
        <w:right w:val="none" w:sz="0" w:space="0" w:color="auto"/>
      </w:divBdr>
    </w:div>
    <w:div w:id="345324798">
      <w:marLeft w:val="0"/>
      <w:marRight w:val="0"/>
      <w:marTop w:val="0"/>
      <w:marBottom w:val="0"/>
      <w:divBdr>
        <w:top w:val="none" w:sz="0" w:space="0" w:color="auto"/>
        <w:left w:val="none" w:sz="0" w:space="0" w:color="auto"/>
        <w:bottom w:val="none" w:sz="0" w:space="0" w:color="auto"/>
        <w:right w:val="none" w:sz="0" w:space="0" w:color="auto"/>
      </w:divBdr>
    </w:div>
    <w:div w:id="349453395">
      <w:marLeft w:val="0"/>
      <w:marRight w:val="0"/>
      <w:marTop w:val="0"/>
      <w:marBottom w:val="0"/>
      <w:divBdr>
        <w:top w:val="none" w:sz="0" w:space="0" w:color="auto"/>
        <w:left w:val="none" w:sz="0" w:space="0" w:color="auto"/>
        <w:bottom w:val="none" w:sz="0" w:space="0" w:color="auto"/>
        <w:right w:val="none" w:sz="0" w:space="0" w:color="auto"/>
      </w:divBdr>
    </w:div>
    <w:div w:id="355734477">
      <w:marLeft w:val="0"/>
      <w:marRight w:val="0"/>
      <w:marTop w:val="0"/>
      <w:marBottom w:val="0"/>
      <w:divBdr>
        <w:top w:val="none" w:sz="0" w:space="0" w:color="auto"/>
        <w:left w:val="none" w:sz="0" w:space="0" w:color="auto"/>
        <w:bottom w:val="none" w:sz="0" w:space="0" w:color="auto"/>
        <w:right w:val="none" w:sz="0" w:space="0" w:color="auto"/>
      </w:divBdr>
    </w:div>
    <w:div w:id="362487052">
      <w:marLeft w:val="0"/>
      <w:marRight w:val="0"/>
      <w:marTop w:val="0"/>
      <w:marBottom w:val="0"/>
      <w:divBdr>
        <w:top w:val="none" w:sz="0" w:space="0" w:color="auto"/>
        <w:left w:val="none" w:sz="0" w:space="0" w:color="auto"/>
        <w:bottom w:val="none" w:sz="0" w:space="0" w:color="auto"/>
        <w:right w:val="none" w:sz="0" w:space="0" w:color="auto"/>
      </w:divBdr>
    </w:div>
    <w:div w:id="367343816">
      <w:marLeft w:val="0"/>
      <w:marRight w:val="0"/>
      <w:marTop w:val="0"/>
      <w:marBottom w:val="0"/>
      <w:divBdr>
        <w:top w:val="none" w:sz="0" w:space="0" w:color="auto"/>
        <w:left w:val="none" w:sz="0" w:space="0" w:color="auto"/>
        <w:bottom w:val="none" w:sz="0" w:space="0" w:color="auto"/>
        <w:right w:val="none" w:sz="0" w:space="0" w:color="auto"/>
      </w:divBdr>
    </w:div>
    <w:div w:id="368337151">
      <w:marLeft w:val="0"/>
      <w:marRight w:val="0"/>
      <w:marTop w:val="0"/>
      <w:marBottom w:val="0"/>
      <w:divBdr>
        <w:top w:val="none" w:sz="0" w:space="0" w:color="auto"/>
        <w:left w:val="none" w:sz="0" w:space="0" w:color="auto"/>
        <w:bottom w:val="none" w:sz="0" w:space="0" w:color="auto"/>
        <w:right w:val="none" w:sz="0" w:space="0" w:color="auto"/>
      </w:divBdr>
    </w:div>
    <w:div w:id="374696902">
      <w:marLeft w:val="0"/>
      <w:marRight w:val="0"/>
      <w:marTop w:val="0"/>
      <w:marBottom w:val="0"/>
      <w:divBdr>
        <w:top w:val="none" w:sz="0" w:space="0" w:color="auto"/>
        <w:left w:val="none" w:sz="0" w:space="0" w:color="auto"/>
        <w:bottom w:val="none" w:sz="0" w:space="0" w:color="auto"/>
        <w:right w:val="none" w:sz="0" w:space="0" w:color="auto"/>
      </w:divBdr>
      <w:divsChild>
        <w:div w:id="1523203017">
          <w:marLeft w:val="0"/>
          <w:marRight w:val="0"/>
          <w:marTop w:val="0"/>
          <w:marBottom w:val="0"/>
          <w:divBdr>
            <w:top w:val="none" w:sz="0" w:space="0" w:color="auto"/>
            <w:left w:val="none" w:sz="0" w:space="0" w:color="auto"/>
            <w:bottom w:val="none" w:sz="0" w:space="0" w:color="auto"/>
            <w:right w:val="none" w:sz="0" w:space="0" w:color="auto"/>
          </w:divBdr>
        </w:div>
      </w:divsChild>
    </w:div>
    <w:div w:id="395129509">
      <w:marLeft w:val="0"/>
      <w:marRight w:val="0"/>
      <w:marTop w:val="0"/>
      <w:marBottom w:val="0"/>
      <w:divBdr>
        <w:top w:val="none" w:sz="0" w:space="0" w:color="auto"/>
        <w:left w:val="none" w:sz="0" w:space="0" w:color="auto"/>
        <w:bottom w:val="none" w:sz="0" w:space="0" w:color="auto"/>
        <w:right w:val="none" w:sz="0" w:space="0" w:color="auto"/>
      </w:divBdr>
    </w:div>
    <w:div w:id="414592425">
      <w:marLeft w:val="0"/>
      <w:marRight w:val="0"/>
      <w:marTop w:val="0"/>
      <w:marBottom w:val="0"/>
      <w:divBdr>
        <w:top w:val="none" w:sz="0" w:space="0" w:color="auto"/>
        <w:left w:val="none" w:sz="0" w:space="0" w:color="auto"/>
        <w:bottom w:val="none" w:sz="0" w:space="0" w:color="auto"/>
        <w:right w:val="none" w:sz="0" w:space="0" w:color="auto"/>
      </w:divBdr>
    </w:div>
    <w:div w:id="417214633">
      <w:marLeft w:val="0"/>
      <w:marRight w:val="0"/>
      <w:marTop w:val="0"/>
      <w:marBottom w:val="0"/>
      <w:divBdr>
        <w:top w:val="none" w:sz="0" w:space="0" w:color="auto"/>
        <w:left w:val="none" w:sz="0" w:space="0" w:color="auto"/>
        <w:bottom w:val="none" w:sz="0" w:space="0" w:color="auto"/>
        <w:right w:val="none" w:sz="0" w:space="0" w:color="auto"/>
      </w:divBdr>
    </w:div>
    <w:div w:id="422652689">
      <w:marLeft w:val="0"/>
      <w:marRight w:val="0"/>
      <w:marTop w:val="0"/>
      <w:marBottom w:val="0"/>
      <w:divBdr>
        <w:top w:val="none" w:sz="0" w:space="0" w:color="auto"/>
        <w:left w:val="none" w:sz="0" w:space="0" w:color="auto"/>
        <w:bottom w:val="none" w:sz="0" w:space="0" w:color="auto"/>
        <w:right w:val="none" w:sz="0" w:space="0" w:color="auto"/>
      </w:divBdr>
    </w:div>
    <w:div w:id="440535468">
      <w:marLeft w:val="0"/>
      <w:marRight w:val="0"/>
      <w:marTop w:val="0"/>
      <w:marBottom w:val="0"/>
      <w:divBdr>
        <w:top w:val="none" w:sz="0" w:space="0" w:color="auto"/>
        <w:left w:val="none" w:sz="0" w:space="0" w:color="auto"/>
        <w:bottom w:val="none" w:sz="0" w:space="0" w:color="auto"/>
        <w:right w:val="none" w:sz="0" w:space="0" w:color="auto"/>
      </w:divBdr>
    </w:div>
    <w:div w:id="441582541">
      <w:marLeft w:val="0"/>
      <w:marRight w:val="0"/>
      <w:marTop w:val="0"/>
      <w:marBottom w:val="0"/>
      <w:divBdr>
        <w:top w:val="none" w:sz="0" w:space="0" w:color="auto"/>
        <w:left w:val="none" w:sz="0" w:space="0" w:color="auto"/>
        <w:bottom w:val="none" w:sz="0" w:space="0" w:color="auto"/>
        <w:right w:val="none" w:sz="0" w:space="0" w:color="auto"/>
      </w:divBdr>
    </w:div>
    <w:div w:id="450394510">
      <w:marLeft w:val="0"/>
      <w:marRight w:val="0"/>
      <w:marTop w:val="0"/>
      <w:marBottom w:val="0"/>
      <w:divBdr>
        <w:top w:val="none" w:sz="0" w:space="0" w:color="auto"/>
        <w:left w:val="none" w:sz="0" w:space="0" w:color="auto"/>
        <w:bottom w:val="none" w:sz="0" w:space="0" w:color="auto"/>
        <w:right w:val="none" w:sz="0" w:space="0" w:color="auto"/>
      </w:divBdr>
    </w:div>
    <w:div w:id="456412100">
      <w:marLeft w:val="0"/>
      <w:marRight w:val="0"/>
      <w:marTop w:val="0"/>
      <w:marBottom w:val="0"/>
      <w:divBdr>
        <w:top w:val="none" w:sz="0" w:space="0" w:color="auto"/>
        <w:left w:val="none" w:sz="0" w:space="0" w:color="auto"/>
        <w:bottom w:val="none" w:sz="0" w:space="0" w:color="auto"/>
        <w:right w:val="none" w:sz="0" w:space="0" w:color="auto"/>
      </w:divBdr>
    </w:div>
    <w:div w:id="457064443">
      <w:marLeft w:val="0"/>
      <w:marRight w:val="0"/>
      <w:marTop w:val="0"/>
      <w:marBottom w:val="0"/>
      <w:divBdr>
        <w:top w:val="none" w:sz="0" w:space="0" w:color="auto"/>
        <w:left w:val="none" w:sz="0" w:space="0" w:color="auto"/>
        <w:bottom w:val="none" w:sz="0" w:space="0" w:color="auto"/>
        <w:right w:val="none" w:sz="0" w:space="0" w:color="auto"/>
      </w:divBdr>
    </w:div>
    <w:div w:id="463279018">
      <w:marLeft w:val="0"/>
      <w:marRight w:val="0"/>
      <w:marTop w:val="0"/>
      <w:marBottom w:val="0"/>
      <w:divBdr>
        <w:top w:val="none" w:sz="0" w:space="0" w:color="auto"/>
        <w:left w:val="none" w:sz="0" w:space="0" w:color="auto"/>
        <w:bottom w:val="none" w:sz="0" w:space="0" w:color="auto"/>
        <w:right w:val="none" w:sz="0" w:space="0" w:color="auto"/>
      </w:divBdr>
    </w:div>
    <w:div w:id="475219561">
      <w:marLeft w:val="0"/>
      <w:marRight w:val="0"/>
      <w:marTop w:val="0"/>
      <w:marBottom w:val="0"/>
      <w:divBdr>
        <w:top w:val="none" w:sz="0" w:space="0" w:color="auto"/>
        <w:left w:val="none" w:sz="0" w:space="0" w:color="auto"/>
        <w:bottom w:val="none" w:sz="0" w:space="0" w:color="auto"/>
        <w:right w:val="none" w:sz="0" w:space="0" w:color="auto"/>
      </w:divBdr>
      <w:divsChild>
        <w:div w:id="769010635">
          <w:marLeft w:val="0"/>
          <w:marRight w:val="0"/>
          <w:marTop w:val="0"/>
          <w:marBottom w:val="0"/>
          <w:divBdr>
            <w:top w:val="none" w:sz="0" w:space="0" w:color="auto"/>
            <w:left w:val="none" w:sz="0" w:space="0" w:color="auto"/>
            <w:bottom w:val="none" w:sz="0" w:space="0" w:color="auto"/>
            <w:right w:val="none" w:sz="0" w:space="0" w:color="auto"/>
          </w:divBdr>
        </w:div>
      </w:divsChild>
    </w:div>
    <w:div w:id="488445142">
      <w:marLeft w:val="0"/>
      <w:marRight w:val="0"/>
      <w:marTop w:val="0"/>
      <w:marBottom w:val="0"/>
      <w:divBdr>
        <w:top w:val="none" w:sz="0" w:space="0" w:color="auto"/>
        <w:left w:val="none" w:sz="0" w:space="0" w:color="auto"/>
        <w:bottom w:val="none" w:sz="0" w:space="0" w:color="auto"/>
        <w:right w:val="none" w:sz="0" w:space="0" w:color="auto"/>
      </w:divBdr>
    </w:div>
    <w:div w:id="495725649">
      <w:marLeft w:val="0"/>
      <w:marRight w:val="0"/>
      <w:marTop w:val="0"/>
      <w:marBottom w:val="0"/>
      <w:divBdr>
        <w:top w:val="none" w:sz="0" w:space="0" w:color="auto"/>
        <w:left w:val="none" w:sz="0" w:space="0" w:color="auto"/>
        <w:bottom w:val="none" w:sz="0" w:space="0" w:color="auto"/>
        <w:right w:val="none" w:sz="0" w:space="0" w:color="auto"/>
      </w:divBdr>
    </w:div>
    <w:div w:id="501433550">
      <w:marLeft w:val="0"/>
      <w:marRight w:val="0"/>
      <w:marTop w:val="0"/>
      <w:marBottom w:val="0"/>
      <w:divBdr>
        <w:top w:val="none" w:sz="0" w:space="0" w:color="auto"/>
        <w:left w:val="none" w:sz="0" w:space="0" w:color="auto"/>
        <w:bottom w:val="none" w:sz="0" w:space="0" w:color="auto"/>
        <w:right w:val="none" w:sz="0" w:space="0" w:color="auto"/>
      </w:divBdr>
      <w:divsChild>
        <w:div w:id="480073468">
          <w:marLeft w:val="0"/>
          <w:marRight w:val="0"/>
          <w:marTop w:val="0"/>
          <w:marBottom w:val="0"/>
          <w:divBdr>
            <w:top w:val="none" w:sz="0" w:space="0" w:color="auto"/>
            <w:left w:val="none" w:sz="0" w:space="0" w:color="auto"/>
            <w:bottom w:val="none" w:sz="0" w:space="0" w:color="auto"/>
            <w:right w:val="none" w:sz="0" w:space="0" w:color="auto"/>
          </w:divBdr>
        </w:div>
      </w:divsChild>
    </w:div>
    <w:div w:id="502552804">
      <w:marLeft w:val="0"/>
      <w:marRight w:val="0"/>
      <w:marTop w:val="0"/>
      <w:marBottom w:val="0"/>
      <w:divBdr>
        <w:top w:val="none" w:sz="0" w:space="0" w:color="auto"/>
        <w:left w:val="none" w:sz="0" w:space="0" w:color="auto"/>
        <w:bottom w:val="none" w:sz="0" w:space="0" w:color="auto"/>
        <w:right w:val="none" w:sz="0" w:space="0" w:color="auto"/>
      </w:divBdr>
    </w:div>
    <w:div w:id="508448229">
      <w:marLeft w:val="0"/>
      <w:marRight w:val="0"/>
      <w:marTop w:val="0"/>
      <w:marBottom w:val="0"/>
      <w:divBdr>
        <w:top w:val="none" w:sz="0" w:space="0" w:color="auto"/>
        <w:left w:val="none" w:sz="0" w:space="0" w:color="auto"/>
        <w:bottom w:val="none" w:sz="0" w:space="0" w:color="auto"/>
        <w:right w:val="none" w:sz="0" w:space="0" w:color="auto"/>
      </w:divBdr>
    </w:div>
    <w:div w:id="527790548">
      <w:marLeft w:val="0"/>
      <w:marRight w:val="0"/>
      <w:marTop w:val="0"/>
      <w:marBottom w:val="0"/>
      <w:divBdr>
        <w:top w:val="none" w:sz="0" w:space="0" w:color="auto"/>
        <w:left w:val="none" w:sz="0" w:space="0" w:color="auto"/>
        <w:bottom w:val="none" w:sz="0" w:space="0" w:color="auto"/>
        <w:right w:val="none" w:sz="0" w:space="0" w:color="auto"/>
      </w:divBdr>
    </w:div>
    <w:div w:id="558516929">
      <w:marLeft w:val="0"/>
      <w:marRight w:val="0"/>
      <w:marTop w:val="0"/>
      <w:marBottom w:val="0"/>
      <w:divBdr>
        <w:top w:val="none" w:sz="0" w:space="0" w:color="auto"/>
        <w:left w:val="none" w:sz="0" w:space="0" w:color="auto"/>
        <w:bottom w:val="none" w:sz="0" w:space="0" w:color="auto"/>
        <w:right w:val="none" w:sz="0" w:space="0" w:color="auto"/>
      </w:divBdr>
      <w:divsChild>
        <w:div w:id="246306880">
          <w:marLeft w:val="0"/>
          <w:marRight w:val="0"/>
          <w:marTop w:val="0"/>
          <w:marBottom w:val="0"/>
          <w:divBdr>
            <w:top w:val="none" w:sz="0" w:space="0" w:color="auto"/>
            <w:left w:val="none" w:sz="0" w:space="0" w:color="auto"/>
            <w:bottom w:val="none" w:sz="0" w:space="0" w:color="auto"/>
            <w:right w:val="none" w:sz="0" w:space="0" w:color="auto"/>
          </w:divBdr>
        </w:div>
      </w:divsChild>
    </w:div>
    <w:div w:id="579411939">
      <w:marLeft w:val="0"/>
      <w:marRight w:val="0"/>
      <w:marTop w:val="0"/>
      <w:marBottom w:val="0"/>
      <w:divBdr>
        <w:top w:val="none" w:sz="0" w:space="0" w:color="auto"/>
        <w:left w:val="none" w:sz="0" w:space="0" w:color="auto"/>
        <w:bottom w:val="none" w:sz="0" w:space="0" w:color="auto"/>
        <w:right w:val="none" w:sz="0" w:space="0" w:color="auto"/>
      </w:divBdr>
    </w:div>
    <w:div w:id="587084156">
      <w:marLeft w:val="0"/>
      <w:marRight w:val="0"/>
      <w:marTop w:val="0"/>
      <w:marBottom w:val="0"/>
      <w:divBdr>
        <w:top w:val="none" w:sz="0" w:space="0" w:color="auto"/>
        <w:left w:val="none" w:sz="0" w:space="0" w:color="auto"/>
        <w:bottom w:val="none" w:sz="0" w:space="0" w:color="auto"/>
        <w:right w:val="none" w:sz="0" w:space="0" w:color="auto"/>
      </w:divBdr>
    </w:div>
    <w:div w:id="596402343">
      <w:marLeft w:val="0"/>
      <w:marRight w:val="0"/>
      <w:marTop w:val="0"/>
      <w:marBottom w:val="0"/>
      <w:divBdr>
        <w:top w:val="none" w:sz="0" w:space="0" w:color="auto"/>
        <w:left w:val="none" w:sz="0" w:space="0" w:color="auto"/>
        <w:bottom w:val="none" w:sz="0" w:space="0" w:color="auto"/>
        <w:right w:val="none" w:sz="0" w:space="0" w:color="auto"/>
      </w:divBdr>
    </w:div>
    <w:div w:id="601451833">
      <w:marLeft w:val="0"/>
      <w:marRight w:val="0"/>
      <w:marTop w:val="0"/>
      <w:marBottom w:val="0"/>
      <w:divBdr>
        <w:top w:val="none" w:sz="0" w:space="0" w:color="auto"/>
        <w:left w:val="none" w:sz="0" w:space="0" w:color="auto"/>
        <w:bottom w:val="none" w:sz="0" w:space="0" w:color="auto"/>
        <w:right w:val="none" w:sz="0" w:space="0" w:color="auto"/>
      </w:divBdr>
    </w:div>
    <w:div w:id="602497274">
      <w:marLeft w:val="0"/>
      <w:marRight w:val="0"/>
      <w:marTop w:val="0"/>
      <w:marBottom w:val="0"/>
      <w:divBdr>
        <w:top w:val="none" w:sz="0" w:space="0" w:color="auto"/>
        <w:left w:val="none" w:sz="0" w:space="0" w:color="auto"/>
        <w:bottom w:val="none" w:sz="0" w:space="0" w:color="auto"/>
        <w:right w:val="none" w:sz="0" w:space="0" w:color="auto"/>
      </w:divBdr>
      <w:divsChild>
        <w:div w:id="1740396134">
          <w:marLeft w:val="0"/>
          <w:marRight w:val="0"/>
          <w:marTop w:val="0"/>
          <w:marBottom w:val="0"/>
          <w:divBdr>
            <w:top w:val="none" w:sz="0" w:space="0" w:color="auto"/>
            <w:left w:val="none" w:sz="0" w:space="0" w:color="auto"/>
            <w:bottom w:val="none" w:sz="0" w:space="0" w:color="auto"/>
            <w:right w:val="none" w:sz="0" w:space="0" w:color="auto"/>
          </w:divBdr>
        </w:div>
      </w:divsChild>
    </w:div>
    <w:div w:id="610891536">
      <w:marLeft w:val="0"/>
      <w:marRight w:val="0"/>
      <w:marTop w:val="0"/>
      <w:marBottom w:val="0"/>
      <w:divBdr>
        <w:top w:val="none" w:sz="0" w:space="0" w:color="auto"/>
        <w:left w:val="none" w:sz="0" w:space="0" w:color="auto"/>
        <w:bottom w:val="none" w:sz="0" w:space="0" w:color="auto"/>
        <w:right w:val="none" w:sz="0" w:space="0" w:color="auto"/>
      </w:divBdr>
    </w:div>
    <w:div w:id="616063854">
      <w:marLeft w:val="0"/>
      <w:marRight w:val="0"/>
      <w:marTop w:val="0"/>
      <w:marBottom w:val="0"/>
      <w:divBdr>
        <w:top w:val="none" w:sz="0" w:space="0" w:color="auto"/>
        <w:left w:val="none" w:sz="0" w:space="0" w:color="auto"/>
        <w:bottom w:val="none" w:sz="0" w:space="0" w:color="auto"/>
        <w:right w:val="none" w:sz="0" w:space="0" w:color="auto"/>
      </w:divBdr>
    </w:div>
    <w:div w:id="625477071">
      <w:marLeft w:val="0"/>
      <w:marRight w:val="0"/>
      <w:marTop w:val="0"/>
      <w:marBottom w:val="0"/>
      <w:divBdr>
        <w:top w:val="none" w:sz="0" w:space="0" w:color="auto"/>
        <w:left w:val="none" w:sz="0" w:space="0" w:color="auto"/>
        <w:bottom w:val="none" w:sz="0" w:space="0" w:color="auto"/>
        <w:right w:val="none" w:sz="0" w:space="0" w:color="auto"/>
      </w:divBdr>
    </w:div>
    <w:div w:id="625887169">
      <w:marLeft w:val="0"/>
      <w:marRight w:val="0"/>
      <w:marTop w:val="0"/>
      <w:marBottom w:val="0"/>
      <w:divBdr>
        <w:top w:val="none" w:sz="0" w:space="0" w:color="auto"/>
        <w:left w:val="none" w:sz="0" w:space="0" w:color="auto"/>
        <w:bottom w:val="none" w:sz="0" w:space="0" w:color="auto"/>
        <w:right w:val="none" w:sz="0" w:space="0" w:color="auto"/>
      </w:divBdr>
    </w:div>
    <w:div w:id="644238014">
      <w:marLeft w:val="0"/>
      <w:marRight w:val="0"/>
      <w:marTop w:val="0"/>
      <w:marBottom w:val="0"/>
      <w:divBdr>
        <w:top w:val="none" w:sz="0" w:space="0" w:color="auto"/>
        <w:left w:val="none" w:sz="0" w:space="0" w:color="auto"/>
        <w:bottom w:val="none" w:sz="0" w:space="0" w:color="auto"/>
        <w:right w:val="none" w:sz="0" w:space="0" w:color="auto"/>
      </w:divBdr>
      <w:divsChild>
        <w:div w:id="1236861983">
          <w:marLeft w:val="0"/>
          <w:marRight w:val="0"/>
          <w:marTop w:val="0"/>
          <w:marBottom w:val="0"/>
          <w:divBdr>
            <w:top w:val="none" w:sz="0" w:space="0" w:color="auto"/>
            <w:left w:val="none" w:sz="0" w:space="0" w:color="auto"/>
            <w:bottom w:val="none" w:sz="0" w:space="0" w:color="auto"/>
            <w:right w:val="none" w:sz="0" w:space="0" w:color="auto"/>
          </w:divBdr>
        </w:div>
      </w:divsChild>
    </w:div>
    <w:div w:id="664086677">
      <w:marLeft w:val="0"/>
      <w:marRight w:val="0"/>
      <w:marTop w:val="0"/>
      <w:marBottom w:val="0"/>
      <w:divBdr>
        <w:top w:val="none" w:sz="0" w:space="0" w:color="auto"/>
        <w:left w:val="none" w:sz="0" w:space="0" w:color="auto"/>
        <w:bottom w:val="none" w:sz="0" w:space="0" w:color="auto"/>
        <w:right w:val="none" w:sz="0" w:space="0" w:color="auto"/>
      </w:divBdr>
    </w:div>
    <w:div w:id="666134970">
      <w:marLeft w:val="0"/>
      <w:marRight w:val="0"/>
      <w:marTop w:val="0"/>
      <w:marBottom w:val="0"/>
      <w:divBdr>
        <w:top w:val="none" w:sz="0" w:space="0" w:color="auto"/>
        <w:left w:val="none" w:sz="0" w:space="0" w:color="auto"/>
        <w:bottom w:val="none" w:sz="0" w:space="0" w:color="auto"/>
        <w:right w:val="none" w:sz="0" w:space="0" w:color="auto"/>
      </w:divBdr>
    </w:div>
    <w:div w:id="667177703">
      <w:marLeft w:val="0"/>
      <w:marRight w:val="0"/>
      <w:marTop w:val="0"/>
      <w:marBottom w:val="0"/>
      <w:divBdr>
        <w:top w:val="none" w:sz="0" w:space="0" w:color="auto"/>
        <w:left w:val="none" w:sz="0" w:space="0" w:color="auto"/>
        <w:bottom w:val="none" w:sz="0" w:space="0" w:color="auto"/>
        <w:right w:val="none" w:sz="0" w:space="0" w:color="auto"/>
      </w:divBdr>
      <w:divsChild>
        <w:div w:id="1150560477">
          <w:marLeft w:val="0"/>
          <w:marRight w:val="0"/>
          <w:marTop w:val="0"/>
          <w:marBottom w:val="0"/>
          <w:divBdr>
            <w:top w:val="none" w:sz="0" w:space="0" w:color="auto"/>
            <w:left w:val="none" w:sz="0" w:space="0" w:color="auto"/>
            <w:bottom w:val="none" w:sz="0" w:space="0" w:color="auto"/>
            <w:right w:val="none" w:sz="0" w:space="0" w:color="auto"/>
          </w:divBdr>
        </w:div>
      </w:divsChild>
    </w:div>
    <w:div w:id="682974612">
      <w:marLeft w:val="0"/>
      <w:marRight w:val="0"/>
      <w:marTop w:val="0"/>
      <w:marBottom w:val="0"/>
      <w:divBdr>
        <w:top w:val="none" w:sz="0" w:space="0" w:color="auto"/>
        <w:left w:val="none" w:sz="0" w:space="0" w:color="auto"/>
        <w:bottom w:val="none" w:sz="0" w:space="0" w:color="auto"/>
        <w:right w:val="none" w:sz="0" w:space="0" w:color="auto"/>
      </w:divBdr>
    </w:div>
    <w:div w:id="692808970">
      <w:marLeft w:val="0"/>
      <w:marRight w:val="0"/>
      <w:marTop w:val="0"/>
      <w:marBottom w:val="0"/>
      <w:divBdr>
        <w:top w:val="none" w:sz="0" w:space="0" w:color="auto"/>
        <w:left w:val="none" w:sz="0" w:space="0" w:color="auto"/>
        <w:bottom w:val="none" w:sz="0" w:space="0" w:color="auto"/>
        <w:right w:val="none" w:sz="0" w:space="0" w:color="auto"/>
      </w:divBdr>
    </w:div>
    <w:div w:id="694113776">
      <w:marLeft w:val="0"/>
      <w:marRight w:val="0"/>
      <w:marTop w:val="0"/>
      <w:marBottom w:val="0"/>
      <w:divBdr>
        <w:top w:val="none" w:sz="0" w:space="0" w:color="auto"/>
        <w:left w:val="none" w:sz="0" w:space="0" w:color="auto"/>
        <w:bottom w:val="none" w:sz="0" w:space="0" w:color="auto"/>
        <w:right w:val="none" w:sz="0" w:space="0" w:color="auto"/>
      </w:divBdr>
    </w:div>
    <w:div w:id="714544220">
      <w:marLeft w:val="0"/>
      <w:marRight w:val="0"/>
      <w:marTop w:val="0"/>
      <w:marBottom w:val="0"/>
      <w:divBdr>
        <w:top w:val="none" w:sz="0" w:space="0" w:color="auto"/>
        <w:left w:val="none" w:sz="0" w:space="0" w:color="auto"/>
        <w:bottom w:val="none" w:sz="0" w:space="0" w:color="auto"/>
        <w:right w:val="none" w:sz="0" w:space="0" w:color="auto"/>
      </w:divBdr>
    </w:div>
    <w:div w:id="737021726">
      <w:marLeft w:val="0"/>
      <w:marRight w:val="0"/>
      <w:marTop w:val="0"/>
      <w:marBottom w:val="0"/>
      <w:divBdr>
        <w:top w:val="none" w:sz="0" w:space="0" w:color="auto"/>
        <w:left w:val="none" w:sz="0" w:space="0" w:color="auto"/>
        <w:bottom w:val="none" w:sz="0" w:space="0" w:color="auto"/>
        <w:right w:val="none" w:sz="0" w:space="0" w:color="auto"/>
      </w:divBdr>
    </w:div>
    <w:div w:id="756637747">
      <w:marLeft w:val="0"/>
      <w:marRight w:val="0"/>
      <w:marTop w:val="0"/>
      <w:marBottom w:val="0"/>
      <w:divBdr>
        <w:top w:val="none" w:sz="0" w:space="0" w:color="auto"/>
        <w:left w:val="none" w:sz="0" w:space="0" w:color="auto"/>
        <w:bottom w:val="none" w:sz="0" w:space="0" w:color="auto"/>
        <w:right w:val="none" w:sz="0" w:space="0" w:color="auto"/>
      </w:divBdr>
    </w:div>
    <w:div w:id="757411729">
      <w:marLeft w:val="0"/>
      <w:marRight w:val="0"/>
      <w:marTop w:val="0"/>
      <w:marBottom w:val="0"/>
      <w:divBdr>
        <w:top w:val="none" w:sz="0" w:space="0" w:color="auto"/>
        <w:left w:val="none" w:sz="0" w:space="0" w:color="auto"/>
        <w:bottom w:val="none" w:sz="0" w:space="0" w:color="auto"/>
        <w:right w:val="none" w:sz="0" w:space="0" w:color="auto"/>
      </w:divBdr>
    </w:div>
    <w:div w:id="805705507">
      <w:marLeft w:val="0"/>
      <w:marRight w:val="0"/>
      <w:marTop w:val="0"/>
      <w:marBottom w:val="0"/>
      <w:divBdr>
        <w:top w:val="none" w:sz="0" w:space="0" w:color="auto"/>
        <w:left w:val="none" w:sz="0" w:space="0" w:color="auto"/>
        <w:bottom w:val="none" w:sz="0" w:space="0" w:color="auto"/>
        <w:right w:val="none" w:sz="0" w:space="0" w:color="auto"/>
      </w:divBdr>
    </w:div>
    <w:div w:id="810485906">
      <w:marLeft w:val="0"/>
      <w:marRight w:val="0"/>
      <w:marTop w:val="0"/>
      <w:marBottom w:val="0"/>
      <w:divBdr>
        <w:top w:val="none" w:sz="0" w:space="0" w:color="auto"/>
        <w:left w:val="none" w:sz="0" w:space="0" w:color="auto"/>
        <w:bottom w:val="none" w:sz="0" w:space="0" w:color="auto"/>
        <w:right w:val="none" w:sz="0" w:space="0" w:color="auto"/>
      </w:divBdr>
      <w:divsChild>
        <w:div w:id="1288850725">
          <w:marLeft w:val="0"/>
          <w:marRight w:val="0"/>
          <w:marTop w:val="0"/>
          <w:marBottom w:val="0"/>
          <w:divBdr>
            <w:top w:val="none" w:sz="0" w:space="0" w:color="auto"/>
            <w:left w:val="none" w:sz="0" w:space="0" w:color="auto"/>
            <w:bottom w:val="none" w:sz="0" w:space="0" w:color="auto"/>
            <w:right w:val="none" w:sz="0" w:space="0" w:color="auto"/>
          </w:divBdr>
        </w:div>
      </w:divsChild>
    </w:div>
    <w:div w:id="812793905">
      <w:marLeft w:val="0"/>
      <w:marRight w:val="0"/>
      <w:marTop w:val="0"/>
      <w:marBottom w:val="0"/>
      <w:divBdr>
        <w:top w:val="none" w:sz="0" w:space="0" w:color="auto"/>
        <w:left w:val="none" w:sz="0" w:space="0" w:color="auto"/>
        <w:bottom w:val="none" w:sz="0" w:space="0" w:color="auto"/>
        <w:right w:val="none" w:sz="0" w:space="0" w:color="auto"/>
      </w:divBdr>
      <w:divsChild>
        <w:div w:id="746610989">
          <w:marLeft w:val="0"/>
          <w:marRight w:val="0"/>
          <w:marTop w:val="0"/>
          <w:marBottom w:val="0"/>
          <w:divBdr>
            <w:top w:val="none" w:sz="0" w:space="0" w:color="auto"/>
            <w:left w:val="none" w:sz="0" w:space="0" w:color="auto"/>
            <w:bottom w:val="none" w:sz="0" w:space="0" w:color="auto"/>
            <w:right w:val="none" w:sz="0" w:space="0" w:color="auto"/>
          </w:divBdr>
        </w:div>
      </w:divsChild>
    </w:div>
    <w:div w:id="825707114">
      <w:marLeft w:val="0"/>
      <w:marRight w:val="0"/>
      <w:marTop w:val="0"/>
      <w:marBottom w:val="0"/>
      <w:divBdr>
        <w:top w:val="none" w:sz="0" w:space="0" w:color="auto"/>
        <w:left w:val="none" w:sz="0" w:space="0" w:color="auto"/>
        <w:bottom w:val="none" w:sz="0" w:space="0" w:color="auto"/>
        <w:right w:val="none" w:sz="0" w:space="0" w:color="auto"/>
      </w:divBdr>
      <w:divsChild>
        <w:div w:id="1878470957">
          <w:marLeft w:val="0"/>
          <w:marRight w:val="0"/>
          <w:marTop w:val="0"/>
          <w:marBottom w:val="0"/>
          <w:divBdr>
            <w:top w:val="none" w:sz="0" w:space="0" w:color="auto"/>
            <w:left w:val="none" w:sz="0" w:space="0" w:color="auto"/>
            <w:bottom w:val="none" w:sz="0" w:space="0" w:color="auto"/>
            <w:right w:val="none" w:sz="0" w:space="0" w:color="auto"/>
          </w:divBdr>
        </w:div>
      </w:divsChild>
    </w:div>
    <w:div w:id="831681643">
      <w:marLeft w:val="0"/>
      <w:marRight w:val="0"/>
      <w:marTop w:val="0"/>
      <w:marBottom w:val="0"/>
      <w:divBdr>
        <w:top w:val="none" w:sz="0" w:space="0" w:color="auto"/>
        <w:left w:val="none" w:sz="0" w:space="0" w:color="auto"/>
        <w:bottom w:val="none" w:sz="0" w:space="0" w:color="auto"/>
        <w:right w:val="none" w:sz="0" w:space="0" w:color="auto"/>
      </w:divBdr>
    </w:div>
    <w:div w:id="841314022">
      <w:marLeft w:val="0"/>
      <w:marRight w:val="0"/>
      <w:marTop w:val="0"/>
      <w:marBottom w:val="0"/>
      <w:divBdr>
        <w:top w:val="none" w:sz="0" w:space="0" w:color="auto"/>
        <w:left w:val="none" w:sz="0" w:space="0" w:color="auto"/>
        <w:bottom w:val="none" w:sz="0" w:space="0" w:color="auto"/>
        <w:right w:val="none" w:sz="0" w:space="0" w:color="auto"/>
      </w:divBdr>
    </w:div>
    <w:div w:id="847982983">
      <w:marLeft w:val="0"/>
      <w:marRight w:val="0"/>
      <w:marTop w:val="0"/>
      <w:marBottom w:val="0"/>
      <w:divBdr>
        <w:top w:val="none" w:sz="0" w:space="0" w:color="auto"/>
        <w:left w:val="none" w:sz="0" w:space="0" w:color="auto"/>
        <w:bottom w:val="none" w:sz="0" w:space="0" w:color="auto"/>
        <w:right w:val="none" w:sz="0" w:space="0" w:color="auto"/>
      </w:divBdr>
    </w:div>
    <w:div w:id="852299526">
      <w:marLeft w:val="0"/>
      <w:marRight w:val="0"/>
      <w:marTop w:val="0"/>
      <w:marBottom w:val="0"/>
      <w:divBdr>
        <w:top w:val="none" w:sz="0" w:space="0" w:color="auto"/>
        <w:left w:val="none" w:sz="0" w:space="0" w:color="auto"/>
        <w:bottom w:val="none" w:sz="0" w:space="0" w:color="auto"/>
        <w:right w:val="none" w:sz="0" w:space="0" w:color="auto"/>
      </w:divBdr>
    </w:div>
    <w:div w:id="852955253">
      <w:marLeft w:val="0"/>
      <w:marRight w:val="0"/>
      <w:marTop w:val="0"/>
      <w:marBottom w:val="0"/>
      <w:divBdr>
        <w:top w:val="none" w:sz="0" w:space="0" w:color="auto"/>
        <w:left w:val="none" w:sz="0" w:space="0" w:color="auto"/>
        <w:bottom w:val="none" w:sz="0" w:space="0" w:color="auto"/>
        <w:right w:val="none" w:sz="0" w:space="0" w:color="auto"/>
      </w:divBdr>
    </w:div>
    <w:div w:id="855651215">
      <w:marLeft w:val="0"/>
      <w:marRight w:val="0"/>
      <w:marTop w:val="0"/>
      <w:marBottom w:val="0"/>
      <w:divBdr>
        <w:top w:val="none" w:sz="0" w:space="0" w:color="auto"/>
        <w:left w:val="none" w:sz="0" w:space="0" w:color="auto"/>
        <w:bottom w:val="none" w:sz="0" w:space="0" w:color="auto"/>
        <w:right w:val="none" w:sz="0" w:space="0" w:color="auto"/>
      </w:divBdr>
    </w:div>
    <w:div w:id="860168921">
      <w:marLeft w:val="0"/>
      <w:marRight w:val="0"/>
      <w:marTop w:val="0"/>
      <w:marBottom w:val="0"/>
      <w:divBdr>
        <w:top w:val="none" w:sz="0" w:space="0" w:color="auto"/>
        <w:left w:val="none" w:sz="0" w:space="0" w:color="auto"/>
        <w:bottom w:val="none" w:sz="0" w:space="0" w:color="auto"/>
        <w:right w:val="none" w:sz="0" w:space="0" w:color="auto"/>
      </w:divBdr>
    </w:div>
    <w:div w:id="864027329">
      <w:marLeft w:val="0"/>
      <w:marRight w:val="0"/>
      <w:marTop w:val="0"/>
      <w:marBottom w:val="0"/>
      <w:divBdr>
        <w:top w:val="none" w:sz="0" w:space="0" w:color="auto"/>
        <w:left w:val="none" w:sz="0" w:space="0" w:color="auto"/>
        <w:bottom w:val="none" w:sz="0" w:space="0" w:color="auto"/>
        <w:right w:val="none" w:sz="0" w:space="0" w:color="auto"/>
      </w:divBdr>
    </w:div>
    <w:div w:id="865405130">
      <w:marLeft w:val="0"/>
      <w:marRight w:val="0"/>
      <w:marTop w:val="0"/>
      <w:marBottom w:val="0"/>
      <w:divBdr>
        <w:top w:val="none" w:sz="0" w:space="0" w:color="auto"/>
        <w:left w:val="none" w:sz="0" w:space="0" w:color="auto"/>
        <w:bottom w:val="none" w:sz="0" w:space="0" w:color="auto"/>
        <w:right w:val="none" w:sz="0" w:space="0" w:color="auto"/>
      </w:divBdr>
    </w:div>
    <w:div w:id="885216673">
      <w:marLeft w:val="0"/>
      <w:marRight w:val="0"/>
      <w:marTop w:val="0"/>
      <w:marBottom w:val="0"/>
      <w:divBdr>
        <w:top w:val="none" w:sz="0" w:space="0" w:color="auto"/>
        <w:left w:val="none" w:sz="0" w:space="0" w:color="auto"/>
        <w:bottom w:val="none" w:sz="0" w:space="0" w:color="auto"/>
        <w:right w:val="none" w:sz="0" w:space="0" w:color="auto"/>
      </w:divBdr>
      <w:divsChild>
        <w:div w:id="1834681819">
          <w:marLeft w:val="0"/>
          <w:marRight w:val="0"/>
          <w:marTop w:val="0"/>
          <w:marBottom w:val="0"/>
          <w:divBdr>
            <w:top w:val="none" w:sz="0" w:space="0" w:color="auto"/>
            <w:left w:val="none" w:sz="0" w:space="0" w:color="auto"/>
            <w:bottom w:val="none" w:sz="0" w:space="0" w:color="auto"/>
            <w:right w:val="none" w:sz="0" w:space="0" w:color="auto"/>
          </w:divBdr>
        </w:div>
      </w:divsChild>
    </w:div>
    <w:div w:id="898901256">
      <w:marLeft w:val="0"/>
      <w:marRight w:val="0"/>
      <w:marTop w:val="0"/>
      <w:marBottom w:val="0"/>
      <w:divBdr>
        <w:top w:val="none" w:sz="0" w:space="0" w:color="auto"/>
        <w:left w:val="none" w:sz="0" w:space="0" w:color="auto"/>
        <w:bottom w:val="none" w:sz="0" w:space="0" w:color="auto"/>
        <w:right w:val="none" w:sz="0" w:space="0" w:color="auto"/>
      </w:divBdr>
    </w:div>
    <w:div w:id="920677377">
      <w:marLeft w:val="0"/>
      <w:marRight w:val="0"/>
      <w:marTop w:val="0"/>
      <w:marBottom w:val="0"/>
      <w:divBdr>
        <w:top w:val="none" w:sz="0" w:space="0" w:color="auto"/>
        <w:left w:val="none" w:sz="0" w:space="0" w:color="auto"/>
        <w:bottom w:val="none" w:sz="0" w:space="0" w:color="auto"/>
        <w:right w:val="none" w:sz="0" w:space="0" w:color="auto"/>
      </w:divBdr>
      <w:divsChild>
        <w:div w:id="1026445816">
          <w:marLeft w:val="0"/>
          <w:marRight w:val="0"/>
          <w:marTop w:val="0"/>
          <w:marBottom w:val="0"/>
          <w:divBdr>
            <w:top w:val="none" w:sz="0" w:space="0" w:color="auto"/>
            <w:left w:val="none" w:sz="0" w:space="0" w:color="auto"/>
            <w:bottom w:val="none" w:sz="0" w:space="0" w:color="auto"/>
            <w:right w:val="none" w:sz="0" w:space="0" w:color="auto"/>
          </w:divBdr>
        </w:div>
      </w:divsChild>
    </w:div>
    <w:div w:id="927732141">
      <w:marLeft w:val="0"/>
      <w:marRight w:val="0"/>
      <w:marTop w:val="0"/>
      <w:marBottom w:val="0"/>
      <w:divBdr>
        <w:top w:val="none" w:sz="0" w:space="0" w:color="auto"/>
        <w:left w:val="none" w:sz="0" w:space="0" w:color="auto"/>
        <w:bottom w:val="none" w:sz="0" w:space="0" w:color="auto"/>
        <w:right w:val="none" w:sz="0" w:space="0" w:color="auto"/>
      </w:divBdr>
    </w:div>
    <w:div w:id="939143595">
      <w:marLeft w:val="0"/>
      <w:marRight w:val="0"/>
      <w:marTop w:val="0"/>
      <w:marBottom w:val="0"/>
      <w:divBdr>
        <w:top w:val="none" w:sz="0" w:space="0" w:color="auto"/>
        <w:left w:val="none" w:sz="0" w:space="0" w:color="auto"/>
        <w:bottom w:val="none" w:sz="0" w:space="0" w:color="auto"/>
        <w:right w:val="none" w:sz="0" w:space="0" w:color="auto"/>
      </w:divBdr>
    </w:div>
    <w:div w:id="952439136">
      <w:marLeft w:val="0"/>
      <w:marRight w:val="0"/>
      <w:marTop w:val="0"/>
      <w:marBottom w:val="0"/>
      <w:divBdr>
        <w:top w:val="none" w:sz="0" w:space="0" w:color="auto"/>
        <w:left w:val="none" w:sz="0" w:space="0" w:color="auto"/>
        <w:bottom w:val="none" w:sz="0" w:space="0" w:color="auto"/>
        <w:right w:val="none" w:sz="0" w:space="0" w:color="auto"/>
      </w:divBdr>
    </w:div>
    <w:div w:id="955481788">
      <w:marLeft w:val="0"/>
      <w:marRight w:val="0"/>
      <w:marTop w:val="0"/>
      <w:marBottom w:val="0"/>
      <w:divBdr>
        <w:top w:val="none" w:sz="0" w:space="0" w:color="auto"/>
        <w:left w:val="none" w:sz="0" w:space="0" w:color="auto"/>
        <w:bottom w:val="none" w:sz="0" w:space="0" w:color="auto"/>
        <w:right w:val="none" w:sz="0" w:space="0" w:color="auto"/>
      </w:divBdr>
    </w:div>
    <w:div w:id="965090264">
      <w:marLeft w:val="0"/>
      <w:marRight w:val="0"/>
      <w:marTop w:val="0"/>
      <w:marBottom w:val="0"/>
      <w:divBdr>
        <w:top w:val="none" w:sz="0" w:space="0" w:color="auto"/>
        <w:left w:val="none" w:sz="0" w:space="0" w:color="auto"/>
        <w:bottom w:val="none" w:sz="0" w:space="0" w:color="auto"/>
        <w:right w:val="none" w:sz="0" w:space="0" w:color="auto"/>
      </w:divBdr>
      <w:divsChild>
        <w:div w:id="1771438131">
          <w:marLeft w:val="0"/>
          <w:marRight w:val="0"/>
          <w:marTop w:val="0"/>
          <w:marBottom w:val="0"/>
          <w:divBdr>
            <w:top w:val="none" w:sz="0" w:space="0" w:color="auto"/>
            <w:left w:val="none" w:sz="0" w:space="0" w:color="auto"/>
            <w:bottom w:val="none" w:sz="0" w:space="0" w:color="auto"/>
            <w:right w:val="none" w:sz="0" w:space="0" w:color="auto"/>
          </w:divBdr>
        </w:div>
      </w:divsChild>
    </w:div>
    <w:div w:id="967396003">
      <w:marLeft w:val="0"/>
      <w:marRight w:val="0"/>
      <w:marTop w:val="0"/>
      <w:marBottom w:val="0"/>
      <w:divBdr>
        <w:top w:val="none" w:sz="0" w:space="0" w:color="auto"/>
        <w:left w:val="none" w:sz="0" w:space="0" w:color="auto"/>
        <w:bottom w:val="none" w:sz="0" w:space="0" w:color="auto"/>
        <w:right w:val="none" w:sz="0" w:space="0" w:color="auto"/>
      </w:divBdr>
    </w:div>
    <w:div w:id="967708323">
      <w:marLeft w:val="0"/>
      <w:marRight w:val="0"/>
      <w:marTop w:val="0"/>
      <w:marBottom w:val="0"/>
      <w:divBdr>
        <w:top w:val="none" w:sz="0" w:space="0" w:color="auto"/>
        <w:left w:val="none" w:sz="0" w:space="0" w:color="auto"/>
        <w:bottom w:val="none" w:sz="0" w:space="0" w:color="auto"/>
        <w:right w:val="none" w:sz="0" w:space="0" w:color="auto"/>
      </w:divBdr>
    </w:div>
    <w:div w:id="984896955">
      <w:marLeft w:val="0"/>
      <w:marRight w:val="0"/>
      <w:marTop w:val="0"/>
      <w:marBottom w:val="0"/>
      <w:divBdr>
        <w:top w:val="none" w:sz="0" w:space="0" w:color="auto"/>
        <w:left w:val="none" w:sz="0" w:space="0" w:color="auto"/>
        <w:bottom w:val="none" w:sz="0" w:space="0" w:color="auto"/>
        <w:right w:val="none" w:sz="0" w:space="0" w:color="auto"/>
      </w:divBdr>
    </w:div>
    <w:div w:id="992373465">
      <w:marLeft w:val="0"/>
      <w:marRight w:val="0"/>
      <w:marTop w:val="0"/>
      <w:marBottom w:val="0"/>
      <w:divBdr>
        <w:top w:val="none" w:sz="0" w:space="0" w:color="auto"/>
        <w:left w:val="none" w:sz="0" w:space="0" w:color="auto"/>
        <w:bottom w:val="none" w:sz="0" w:space="0" w:color="auto"/>
        <w:right w:val="none" w:sz="0" w:space="0" w:color="auto"/>
      </w:divBdr>
    </w:div>
    <w:div w:id="998732125">
      <w:marLeft w:val="0"/>
      <w:marRight w:val="0"/>
      <w:marTop w:val="0"/>
      <w:marBottom w:val="0"/>
      <w:divBdr>
        <w:top w:val="none" w:sz="0" w:space="0" w:color="auto"/>
        <w:left w:val="none" w:sz="0" w:space="0" w:color="auto"/>
        <w:bottom w:val="none" w:sz="0" w:space="0" w:color="auto"/>
        <w:right w:val="none" w:sz="0" w:space="0" w:color="auto"/>
      </w:divBdr>
      <w:divsChild>
        <w:div w:id="682558012">
          <w:marLeft w:val="0"/>
          <w:marRight w:val="0"/>
          <w:marTop w:val="0"/>
          <w:marBottom w:val="0"/>
          <w:divBdr>
            <w:top w:val="none" w:sz="0" w:space="0" w:color="auto"/>
            <w:left w:val="none" w:sz="0" w:space="0" w:color="auto"/>
            <w:bottom w:val="none" w:sz="0" w:space="0" w:color="auto"/>
            <w:right w:val="none" w:sz="0" w:space="0" w:color="auto"/>
          </w:divBdr>
        </w:div>
      </w:divsChild>
    </w:div>
    <w:div w:id="999120504">
      <w:marLeft w:val="0"/>
      <w:marRight w:val="0"/>
      <w:marTop w:val="0"/>
      <w:marBottom w:val="0"/>
      <w:divBdr>
        <w:top w:val="none" w:sz="0" w:space="0" w:color="auto"/>
        <w:left w:val="none" w:sz="0" w:space="0" w:color="auto"/>
        <w:bottom w:val="none" w:sz="0" w:space="0" w:color="auto"/>
        <w:right w:val="none" w:sz="0" w:space="0" w:color="auto"/>
      </w:divBdr>
    </w:div>
    <w:div w:id="1002899415">
      <w:marLeft w:val="0"/>
      <w:marRight w:val="0"/>
      <w:marTop w:val="0"/>
      <w:marBottom w:val="0"/>
      <w:divBdr>
        <w:top w:val="none" w:sz="0" w:space="0" w:color="auto"/>
        <w:left w:val="none" w:sz="0" w:space="0" w:color="auto"/>
        <w:bottom w:val="none" w:sz="0" w:space="0" w:color="auto"/>
        <w:right w:val="none" w:sz="0" w:space="0" w:color="auto"/>
      </w:divBdr>
    </w:div>
    <w:div w:id="1005857967">
      <w:marLeft w:val="0"/>
      <w:marRight w:val="0"/>
      <w:marTop w:val="0"/>
      <w:marBottom w:val="0"/>
      <w:divBdr>
        <w:top w:val="none" w:sz="0" w:space="0" w:color="auto"/>
        <w:left w:val="none" w:sz="0" w:space="0" w:color="auto"/>
        <w:bottom w:val="none" w:sz="0" w:space="0" w:color="auto"/>
        <w:right w:val="none" w:sz="0" w:space="0" w:color="auto"/>
      </w:divBdr>
    </w:div>
    <w:div w:id="1011179075">
      <w:marLeft w:val="0"/>
      <w:marRight w:val="0"/>
      <w:marTop w:val="0"/>
      <w:marBottom w:val="0"/>
      <w:divBdr>
        <w:top w:val="none" w:sz="0" w:space="0" w:color="auto"/>
        <w:left w:val="none" w:sz="0" w:space="0" w:color="auto"/>
        <w:bottom w:val="none" w:sz="0" w:space="0" w:color="auto"/>
        <w:right w:val="none" w:sz="0" w:space="0" w:color="auto"/>
      </w:divBdr>
    </w:div>
    <w:div w:id="1018657621">
      <w:marLeft w:val="0"/>
      <w:marRight w:val="0"/>
      <w:marTop w:val="0"/>
      <w:marBottom w:val="0"/>
      <w:divBdr>
        <w:top w:val="none" w:sz="0" w:space="0" w:color="auto"/>
        <w:left w:val="none" w:sz="0" w:space="0" w:color="auto"/>
        <w:bottom w:val="none" w:sz="0" w:space="0" w:color="auto"/>
        <w:right w:val="none" w:sz="0" w:space="0" w:color="auto"/>
      </w:divBdr>
    </w:div>
    <w:div w:id="1019042960">
      <w:marLeft w:val="0"/>
      <w:marRight w:val="0"/>
      <w:marTop w:val="0"/>
      <w:marBottom w:val="0"/>
      <w:divBdr>
        <w:top w:val="none" w:sz="0" w:space="0" w:color="auto"/>
        <w:left w:val="none" w:sz="0" w:space="0" w:color="auto"/>
        <w:bottom w:val="none" w:sz="0" w:space="0" w:color="auto"/>
        <w:right w:val="none" w:sz="0" w:space="0" w:color="auto"/>
      </w:divBdr>
    </w:div>
    <w:div w:id="1026638228">
      <w:marLeft w:val="0"/>
      <w:marRight w:val="0"/>
      <w:marTop w:val="0"/>
      <w:marBottom w:val="0"/>
      <w:divBdr>
        <w:top w:val="none" w:sz="0" w:space="0" w:color="auto"/>
        <w:left w:val="none" w:sz="0" w:space="0" w:color="auto"/>
        <w:bottom w:val="none" w:sz="0" w:space="0" w:color="auto"/>
        <w:right w:val="none" w:sz="0" w:space="0" w:color="auto"/>
      </w:divBdr>
    </w:div>
    <w:div w:id="1029068048">
      <w:marLeft w:val="0"/>
      <w:marRight w:val="0"/>
      <w:marTop w:val="0"/>
      <w:marBottom w:val="0"/>
      <w:divBdr>
        <w:top w:val="none" w:sz="0" w:space="0" w:color="auto"/>
        <w:left w:val="none" w:sz="0" w:space="0" w:color="auto"/>
        <w:bottom w:val="none" w:sz="0" w:space="0" w:color="auto"/>
        <w:right w:val="none" w:sz="0" w:space="0" w:color="auto"/>
      </w:divBdr>
    </w:div>
    <w:div w:id="1040475327">
      <w:marLeft w:val="0"/>
      <w:marRight w:val="0"/>
      <w:marTop w:val="0"/>
      <w:marBottom w:val="0"/>
      <w:divBdr>
        <w:top w:val="none" w:sz="0" w:space="0" w:color="auto"/>
        <w:left w:val="none" w:sz="0" w:space="0" w:color="auto"/>
        <w:bottom w:val="none" w:sz="0" w:space="0" w:color="auto"/>
        <w:right w:val="none" w:sz="0" w:space="0" w:color="auto"/>
      </w:divBdr>
    </w:div>
    <w:div w:id="1041250581">
      <w:marLeft w:val="0"/>
      <w:marRight w:val="0"/>
      <w:marTop w:val="0"/>
      <w:marBottom w:val="0"/>
      <w:divBdr>
        <w:top w:val="none" w:sz="0" w:space="0" w:color="auto"/>
        <w:left w:val="none" w:sz="0" w:space="0" w:color="auto"/>
        <w:bottom w:val="none" w:sz="0" w:space="0" w:color="auto"/>
        <w:right w:val="none" w:sz="0" w:space="0" w:color="auto"/>
      </w:divBdr>
      <w:divsChild>
        <w:div w:id="466315860">
          <w:marLeft w:val="0"/>
          <w:marRight w:val="0"/>
          <w:marTop w:val="0"/>
          <w:marBottom w:val="0"/>
          <w:divBdr>
            <w:top w:val="none" w:sz="0" w:space="0" w:color="auto"/>
            <w:left w:val="none" w:sz="0" w:space="0" w:color="auto"/>
            <w:bottom w:val="none" w:sz="0" w:space="0" w:color="auto"/>
            <w:right w:val="none" w:sz="0" w:space="0" w:color="auto"/>
          </w:divBdr>
        </w:div>
      </w:divsChild>
    </w:div>
    <w:div w:id="1043286475">
      <w:marLeft w:val="0"/>
      <w:marRight w:val="0"/>
      <w:marTop w:val="0"/>
      <w:marBottom w:val="0"/>
      <w:divBdr>
        <w:top w:val="none" w:sz="0" w:space="0" w:color="auto"/>
        <w:left w:val="none" w:sz="0" w:space="0" w:color="auto"/>
        <w:bottom w:val="none" w:sz="0" w:space="0" w:color="auto"/>
        <w:right w:val="none" w:sz="0" w:space="0" w:color="auto"/>
      </w:divBdr>
      <w:divsChild>
        <w:div w:id="420956190">
          <w:marLeft w:val="0"/>
          <w:marRight w:val="0"/>
          <w:marTop w:val="0"/>
          <w:marBottom w:val="0"/>
          <w:divBdr>
            <w:top w:val="none" w:sz="0" w:space="0" w:color="auto"/>
            <w:left w:val="none" w:sz="0" w:space="0" w:color="auto"/>
            <w:bottom w:val="none" w:sz="0" w:space="0" w:color="auto"/>
            <w:right w:val="none" w:sz="0" w:space="0" w:color="auto"/>
          </w:divBdr>
        </w:div>
      </w:divsChild>
    </w:div>
    <w:div w:id="1044603442">
      <w:marLeft w:val="0"/>
      <w:marRight w:val="0"/>
      <w:marTop w:val="0"/>
      <w:marBottom w:val="0"/>
      <w:divBdr>
        <w:top w:val="none" w:sz="0" w:space="0" w:color="auto"/>
        <w:left w:val="none" w:sz="0" w:space="0" w:color="auto"/>
        <w:bottom w:val="none" w:sz="0" w:space="0" w:color="auto"/>
        <w:right w:val="none" w:sz="0" w:space="0" w:color="auto"/>
      </w:divBdr>
    </w:div>
    <w:div w:id="1045182353">
      <w:marLeft w:val="0"/>
      <w:marRight w:val="0"/>
      <w:marTop w:val="0"/>
      <w:marBottom w:val="0"/>
      <w:divBdr>
        <w:top w:val="none" w:sz="0" w:space="0" w:color="auto"/>
        <w:left w:val="none" w:sz="0" w:space="0" w:color="auto"/>
        <w:bottom w:val="none" w:sz="0" w:space="0" w:color="auto"/>
        <w:right w:val="none" w:sz="0" w:space="0" w:color="auto"/>
      </w:divBdr>
      <w:divsChild>
        <w:div w:id="1902666100">
          <w:marLeft w:val="0"/>
          <w:marRight w:val="0"/>
          <w:marTop w:val="0"/>
          <w:marBottom w:val="0"/>
          <w:divBdr>
            <w:top w:val="none" w:sz="0" w:space="0" w:color="auto"/>
            <w:left w:val="none" w:sz="0" w:space="0" w:color="auto"/>
            <w:bottom w:val="none" w:sz="0" w:space="0" w:color="auto"/>
            <w:right w:val="none" w:sz="0" w:space="0" w:color="auto"/>
          </w:divBdr>
        </w:div>
      </w:divsChild>
    </w:div>
    <w:div w:id="1045718520">
      <w:marLeft w:val="0"/>
      <w:marRight w:val="0"/>
      <w:marTop w:val="0"/>
      <w:marBottom w:val="0"/>
      <w:divBdr>
        <w:top w:val="none" w:sz="0" w:space="0" w:color="auto"/>
        <w:left w:val="none" w:sz="0" w:space="0" w:color="auto"/>
        <w:bottom w:val="none" w:sz="0" w:space="0" w:color="auto"/>
        <w:right w:val="none" w:sz="0" w:space="0" w:color="auto"/>
      </w:divBdr>
    </w:div>
    <w:div w:id="1050493405">
      <w:marLeft w:val="0"/>
      <w:marRight w:val="0"/>
      <w:marTop w:val="0"/>
      <w:marBottom w:val="0"/>
      <w:divBdr>
        <w:top w:val="none" w:sz="0" w:space="0" w:color="auto"/>
        <w:left w:val="none" w:sz="0" w:space="0" w:color="auto"/>
        <w:bottom w:val="none" w:sz="0" w:space="0" w:color="auto"/>
        <w:right w:val="none" w:sz="0" w:space="0" w:color="auto"/>
      </w:divBdr>
      <w:divsChild>
        <w:div w:id="1896309925">
          <w:marLeft w:val="0"/>
          <w:marRight w:val="0"/>
          <w:marTop w:val="0"/>
          <w:marBottom w:val="0"/>
          <w:divBdr>
            <w:top w:val="none" w:sz="0" w:space="0" w:color="auto"/>
            <w:left w:val="none" w:sz="0" w:space="0" w:color="auto"/>
            <w:bottom w:val="none" w:sz="0" w:space="0" w:color="auto"/>
            <w:right w:val="none" w:sz="0" w:space="0" w:color="auto"/>
          </w:divBdr>
        </w:div>
      </w:divsChild>
    </w:div>
    <w:div w:id="1050763479">
      <w:marLeft w:val="0"/>
      <w:marRight w:val="0"/>
      <w:marTop w:val="0"/>
      <w:marBottom w:val="0"/>
      <w:divBdr>
        <w:top w:val="none" w:sz="0" w:space="0" w:color="auto"/>
        <w:left w:val="none" w:sz="0" w:space="0" w:color="auto"/>
        <w:bottom w:val="none" w:sz="0" w:space="0" w:color="auto"/>
        <w:right w:val="none" w:sz="0" w:space="0" w:color="auto"/>
      </w:divBdr>
      <w:divsChild>
        <w:div w:id="452553804">
          <w:marLeft w:val="0"/>
          <w:marRight w:val="0"/>
          <w:marTop w:val="0"/>
          <w:marBottom w:val="0"/>
          <w:divBdr>
            <w:top w:val="none" w:sz="0" w:space="0" w:color="auto"/>
            <w:left w:val="none" w:sz="0" w:space="0" w:color="auto"/>
            <w:bottom w:val="none" w:sz="0" w:space="0" w:color="auto"/>
            <w:right w:val="none" w:sz="0" w:space="0" w:color="auto"/>
          </w:divBdr>
        </w:div>
      </w:divsChild>
    </w:div>
    <w:div w:id="1055856068">
      <w:marLeft w:val="0"/>
      <w:marRight w:val="0"/>
      <w:marTop w:val="0"/>
      <w:marBottom w:val="0"/>
      <w:divBdr>
        <w:top w:val="none" w:sz="0" w:space="0" w:color="auto"/>
        <w:left w:val="none" w:sz="0" w:space="0" w:color="auto"/>
        <w:bottom w:val="none" w:sz="0" w:space="0" w:color="auto"/>
        <w:right w:val="none" w:sz="0" w:space="0" w:color="auto"/>
      </w:divBdr>
      <w:divsChild>
        <w:div w:id="549149671">
          <w:marLeft w:val="0"/>
          <w:marRight w:val="0"/>
          <w:marTop w:val="0"/>
          <w:marBottom w:val="0"/>
          <w:divBdr>
            <w:top w:val="none" w:sz="0" w:space="0" w:color="auto"/>
            <w:left w:val="none" w:sz="0" w:space="0" w:color="auto"/>
            <w:bottom w:val="none" w:sz="0" w:space="0" w:color="auto"/>
            <w:right w:val="none" w:sz="0" w:space="0" w:color="auto"/>
          </w:divBdr>
        </w:div>
      </w:divsChild>
    </w:div>
    <w:div w:id="1057439155">
      <w:marLeft w:val="0"/>
      <w:marRight w:val="0"/>
      <w:marTop w:val="0"/>
      <w:marBottom w:val="0"/>
      <w:divBdr>
        <w:top w:val="none" w:sz="0" w:space="0" w:color="auto"/>
        <w:left w:val="none" w:sz="0" w:space="0" w:color="auto"/>
        <w:bottom w:val="none" w:sz="0" w:space="0" w:color="auto"/>
        <w:right w:val="none" w:sz="0" w:space="0" w:color="auto"/>
      </w:divBdr>
    </w:div>
    <w:div w:id="1059133861">
      <w:marLeft w:val="0"/>
      <w:marRight w:val="0"/>
      <w:marTop w:val="0"/>
      <w:marBottom w:val="0"/>
      <w:divBdr>
        <w:top w:val="none" w:sz="0" w:space="0" w:color="auto"/>
        <w:left w:val="none" w:sz="0" w:space="0" w:color="auto"/>
        <w:bottom w:val="none" w:sz="0" w:space="0" w:color="auto"/>
        <w:right w:val="none" w:sz="0" w:space="0" w:color="auto"/>
      </w:divBdr>
    </w:div>
    <w:div w:id="1067190867">
      <w:marLeft w:val="0"/>
      <w:marRight w:val="0"/>
      <w:marTop w:val="0"/>
      <w:marBottom w:val="0"/>
      <w:divBdr>
        <w:top w:val="none" w:sz="0" w:space="0" w:color="auto"/>
        <w:left w:val="none" w:sz="0" w:space="0" w:color="auto"/>
        <w:bottom w:val="none" w:sz="0" w:space="0" w:color="auto"/>
        <w:right w:val="none" w:sz="0" w:space="0" w:color="auto"/>
      </w:divBdr>
    </w:div>
    <w:div w:id="1069496034">
      <w:marLeft w:val="0"/>
      <w:marRight w:val="0"/>
      <w:marTop w:val="0"/>
      <w:marBottom w:val="0"/>
      <w:divBdr>
        <w:top w:val="none" w:sz="0" w:space="0" w:color="auto"/>
        <w:left w:val="none" w:sz="0" w:space="0" w:color="auto"/>
        <w:bottom w:val="none" w:sz="0" w:space="0" w:color="auto"/>
        <w:right w:val="none" w:sz="0" w:space="0" w:color="auto"/>
      </w:divBdr>
      <w:divsChild>
        <w:div w:id="156042625">
          <w:marLeft w:val="0"/>
          <w:marRight w:val="0"/>
          <w:marTop w:val="0"/>
          <w:marBottom w:val="0"/>
          <w:divBdr>
            <w:top w:val="none" w:sz="0" w:space="0" w:color="auto"/>
            <w:left w:val="none" w:sz="0" w:space="0" w:color="auto"/>
            <w:bottom w:val="none" w:sz="0" w:space="0" w:color="auto"/>
            <w:right w:val="none" w:sz="0" w:space="0" w:color="auto"/>
          </w:divBdr>
        </w:div>
      </w:divsChild>
    </w:div>
    <w:div w:id="1083255647">
      <w:marLeft w:val="0"/>
      <w:marRight w:val="0"/>
      <w:marTop w:val="0"/>
      <w:marBottom w:val="0"/>
      <w:divBdr>
        <w:top w:val="none" w:sz="0" w:space="0" w:color="auto"/>
        <w:left w:val="none" w:sz="0" w:space="0" w:color="auto"/>
        <w:bottom w:val="none" w:sz="0" w:space="0" w:color="auto"/>
        <w:right w:val="none" w:sz="0" w:space="0" w:color="auto"/>
      </w:divBdr>
    </w:div>
    <w:div w:id="1091975793">
      <w:marLeft w:val="0"/>
      <w:marRight w:val="0"/>
      <w:marTop w:val="0"/>
      <w:marBottom w:val="0"/>
      <w:divBdr>
        <w:top w:val="none" w:sz="0" w:space="0" w:color="auto"/>
        <w:left w:val="none" w:sz="0" w:space="0" w:color="auto"/>
        <w:bottom w:val="none" w:sz="0" w:space="0" w:color="auto"/>
        <w:right w:val="none" w:sz="0" w:space="0" w:color="auto"/>
      </w:divBdr>
    </w:div>
    <w:div w:id="1114716653">
      <w:marLeft w:val="0"/>
      <w:marRight w:val="0"/>
      <w:marTop w:val="0"/>
      <w:marBottom w:val="0"/>
      <w:divBdr>
        <w:top w:val="none" w:sz="0" w:space="0" w:color="auto"/>
        <w:left w:val="none" w:sz="0" w:space="0" w:color="auto"/>
        <w:bottom w:val="none" w:sz="0" w:space="0" w:color="auto"/>
        <w:right w:val="none" w:sz="0" w:space="0" w:color="auto"/>
      </w:divBdr>
      <w:divsChild>
        <w:div w:id="1710186684">
          <w:marLeft w:val="0"/>
          <w:marRight w:val="0"/>
          <w:marTop w:val="0"/>
          <w:marBottom w:val="0"/>
          <w:divBdr>
            <w:top w:val="none" w:sz="0" w:space="0" w:color="auto"/>
            <w:left w:val="none" w:sz="0" w:space="0" w:color="auto"/>
            <w:bottom w:val="none" w:sz="0" w:space="0" w:color="auto"/>
            <w:right w:val="none" w:sz="0" w:space="0" w:color="auto"/>
          </w:divBdr>
        </w:div>
      </w:divsChild>
    </w:div>
    <w:div w:id="1125928141">
      <w:marLeft w:val="0"/>
      <w:marRight w:val="0"/>
      <w:marTop w:val="0"/>
      <w:marBottom w:val="0"/>
      <w:divBdr>
        <w:top w:val="none" w:sz="0" w:space="0" w:color="auto"/>
        <w:left w:val="none" w:sz="0" w:space="0" w:color="auto"/>
        <w:bottom w:val="none" w:sz="0" w:space="0" w:color="auto"/>
        <w:right w:val="none" w:sz="0" w:space="0" w:color="auto"/>
      </w:divBdr>
    </w:div>
    <w:div w:id="1126582279">
      <w:marLeft w:val="0"/>
      <w:marRight w:val="0"/>
      <w:marTop w:val="0"/>
      <w:marBottom w:val="0"/>
      <w:divBdr>
        <w:top w:val="none" w:sz="0" w:space="0" w:color="auto"/>
        <w:left w:val="none" w:sz="0" w:space="0" w:color="auto"/>
        <w:bottom w:val="none" w:sz="0" w:space="0" w:color="auto"/>
        <w:right w:val="none" w:sz="0" w:space="0" w:color="auto"/>
      </w:divBdr>
    </w:div>
    <w:div w:id="1132289098">
      <w:marLeft w:val="0"/>
      <w:marRight w:val="0"/>
      <w:marTop w:val="0"/>
      <w:marBottom w:val="0"/>
      <w:divBdr>
        <w:top w:val="none" w:sz="0" w:space="0" w:color="auto"/>
        <w:left w:val="none" w:sz="0" w:space="0" w:color="auto"/>
        <w:bottom w:val="none" w:sz="0" w:space="0" w:color="auto"/>
        <w:right w:val="none" w:sz="0" w:space="0" w:color="auto"/>
      </w:divBdr>
    </w:div>
    <w:div w:id="1169559694">
      <w:marLeft w:val="0"/>
      <w:marRight w:val="0"/>
      <w:marTop w:val="0"/>
      <w:marBottom w:val="0"/>
      <w:divBdr>
        <w:top w:val="none" w:sz="0" w:space="0" w:color="auto"/>
        <w:left w:val="none" w:sz="0" w:space="0" w:color="auto"/>
        <w:bottom w:val="none" w:sz="0" w:space="0" w:color="auto"/>
        <w:right w:val="none" w:sz="0" w:space="0" w:color="auto"/>
      </w:divBdr>
    </w:div>
    <w:div w:id="1190529884">
      <w:marLeft w:val="0"/>
      <w:marRight w:val="0"/>
      <w:marTop w:val="0"/>
      <w:marBottom w:val="0"/>
      <w:divBdr>
        <w:top w:val="none" w:sz="0" w:space="0" w:color="auto"/>
        <w:left w:val="none" w:sz="0" w:space="0" w:color="auto"/>
        <w:bottom w:val="none" w:sz="0" w:space="0" w:color="auto"/>
        <w:right w:val="none" w:sz="0" w:space="0" w:color="auto"/>
      </w:divBdr>
    </w:div>
    <w:div w:id="1191534453">
      <w:marLeft w:val="0"/>
      <w:marRight w:val="0"/>
      <w:marTop w:val="0"/>
      <w:marBottom w:val="0"/>
      <w:divBdr>
        <w:top w:val="none" w:sz="0" w:space="0" w:color="auto"/>
        <w:left w:val="none" w:sz="0" w:space="0" w:color="auto"/>
        <w:bottom w:val="none" w:sz="0" w:space="0" w:color="auto"/>
        <w:right w:val="none" w:sz="0" w:space="0" w:color="auto"/>
      </w:divBdr>
    </w:div>
    <w:div w:id="1202597497">
      <w:marLeft w:val="0"/>
      <w:marRight w:val="0"/>
      <w:marTop w:val="0"/>
      <w:marBottom w:val="0"/>
      <w:divBdr>
        <w:top w:val="none" w:sz="0" w:space="0" w:color="auto"/>
        <w:left w:val="none" w:sz="0" w:space="0" w:color="auto"/>
        <w:bottom w:val="none" w:sz="0" w:space="0" w:color="auto"/>
        <w:right w:val="none" w:sz="0" w:space="0" w:color="auto"/>
      </w:divBdr>
      <w:divsChild>
        <w:div w:id="375393397">
          <w:marLeft w:val="0"/>
          <w:marRight w:val="0"/>
          <w:marTop w:val="0"/>
          <w:marBottom w:val="0"/>
          <w:divBdr>
            <w:top w:val="none" w:sz="0" w:space="0" w:color="auto"/>
            <w:left w:val="none" w:sz="0" w:space="0" w:color="auto"/>
            <w:bottom w:val="none" w:sz="0" w:space="0" w:color="auto"/>
            <w:right w:val="none" w:sz="0" w:space="0" w:color="auto"/>
          </w:divBdr>
        </w:div>
        <w:div w:id="1956860091">
          <w:marLeft w:val="0"/>
          <w:marRight w:val="0"/>
          <w:marTop w:val="0"/>
          <w:marBottom w:val="0"/>
          <w:divBdr>
            <w:top w:val="none" w:sz="0" w:space="0" w:color="auto"/>
            <w:left w:val="none" w:sz="0" w:space="0" w:color="auto"/>
            <w:bottom w:val="none" w:sz="0" w:space="0" w:color="auto"/>
            <w:right w:val="none" w:sz="0" w:space="0" w:color="auto"/>
          </w:divBdr>
          <w:divsChild>
            <w:div w:id="1980920730">
              <w:marLeft w:val="0"/>
              <w:marRight w:val="0"/>
              <w:marTop w:val="0"/>
              <w:marBottom w:val="0"/>
              <w:divBdr>
                <w:top w:val="none" w:sz="0" w:space="0" w:color="auto"/>
                <w:left w:val="none" w:sz="0" w:space="0" w:color="auto"/>
                <w:bottom w:val="none" w:sz="0" w:space="0" w:color="auto"/>
                <w:right w:val="none" w:sz="0" w:space="0" w:color="auto"/>
              </w:divBdr>
            </w:div>
          </w:divsChild>
        </w:div>
        <w:div w:id="898326573">
          <w:marLeft w:val="0"/>
          <w:marRight w:val="0"/>
          <w:marTop w:val="0"/>
          <w:marBottom w:val="0"/>
          <w:divBdr>
            <w:top w:val="none" w:sz="0" w:space="0" w:color="auto"/>
            <w:left w:val="none" w:sz="0" w:space="0" w:color="auto"/>
            <w:bottom w:val="none" w:sz="0" w:space="0" w:color="auto"/>
            <w:right w:val="none" w:sz="0" w:space="0" w:color="auto"/>
          </w:divBdr>
        </w:div>
        <w:div w:id="1434938683">
          <w:marLeft w:val="0"/>
          <w:marRight w:val="0"/>
          <w:marTop w:val="0"/>
          <w:marBottom w:val="0"/>
          <w:divBdr>
            <w:top w:val="none" w:sz="0" w:space="0" w:color="auto"/>
            <w:left w:val="none" w:sz="0" w:space="0" w:color="auto"/>
            <w:bottom w:val="none" w:sz="0" w:space="0" w:color="auto"/>
            <w:right w:val="none" w:sz="0" w:space="0" w:color="auto"/>
          </w:divBdr>
        </w:div>
        <w:div w:id="536895807">
          <w:marLeft w:val="0"/>
          <w:marRight w:val="0"/>
          <w:marTop w:val="0"/>
          <w:marBottom w:val="0"/>
          <w:divBdr>
            <w:top w:val="none" w:sz="0" w:space="0" w:color="auto"/>
            <w:left w:val="none" w:sz="0" w:space="0" w:color="auto"/>
            <w:bottom w:val="none" w:sz="0" w:space="0" w:color="auto"/>
            <w:right w:val="none" w:sz="0" w:space="0" w:color="auto"/>
          </w:divBdr>
        </w:div>
      </w:divsChild>
    </w:div>
    <w:div w:id="1265117827">
      <w:marLeft w:val="0"/>
      <w:marRight w:val="0"/>
      <w:marTop w:val="0"/>
      <w:marBottom w:val="0"/>
      <w:divBdr>
        <w:top w:val="none" w:sz="0" w:space="0" w:color="auto"/>
        <w:left w:val="none" w:sz="0" w:space="0" w:color="auto"/>
        <w:bottom w:val="none" w:sz="0" w:space="0" w:color="auto"/>
        <w:right w:val="none" w:sz="0" w:space="0" w:color="auto"/>
      </w:divBdr>
    </w:div>
    <w:div w:id="1271357748">
      <w:marLeft w:val="0"/>
      <w:marRight w:val="0"/>
      <w:marTop w:val="0"/>
      <w:marBottom w:val="0"/>
      <w:divBdr>
        <w:top w:val="none" w:sz="0" w:space="0" w:color="auto"/>
        <w:left w:val="none" w:sz="0" w:space="0" w:color="auto"/>
        <w:bottom w:val="none" w:sz="0" w:space="0" w:color="auto"/>
        <w:right w:val="none" w:sz="0" w:space="0" w:color="auto"/>
      </w:divBdr>
    </w:div>
    <w:div w:id="1280725948">
      <w:marLeft w:val="0"/>
      <w:marRight w:val="0"/>
      <w:marTop w:val="0"/>
      <w:marBottom w:val="0"/>
      <w:divBdr>
        <w:top w:val="none" w:sz="0" w:space="0" w:color="auto"/>
        <w:left w:val="none" w:sz="0" w:space="0" w:color="auto"/>
        <w:bottom w:val="none" w:sz="0" w:space="0" w:color="auto"/>
        <w:right w:val="none" w:sz="0" w:space="0" w:color="auto"/>
      </w:divBdr>
    </w:div>
    <w:div w:id="1299729303">
      <w:marLeft w:val="0"/>
      <w:marRight w:val="0"/>
      <w:marTop w:val="0"/>
      <w:marBottom w:val="0"/>
      <w:divBdr>
        <w:top w:val="none" w:sz="0" w:space="0" w:color="auto"/>
        <w:left w:val="none" w:sz="0" w:space="0" w:color="auto"/>
        <w:bottom w:val="none" w:sz="0" w:space="0" w:color="auto"/>
        <w:right w:val="none" w:sz="0" w:space="0" w:color="auto"/>
      </w:divBdr>
      <w:divsChild>
        <w:div w:id="1074084413">
          <w:marLeft w:val="0"/>
          <w:marRight w:val="0"/>
          <w:marTop w:val="0"/>
          <w:marBottom w:val="0"/>
          <w:divBdr>
            <w:top w:val="none" w:sz="0" w:space="0" w:color="auto"/>
            <w:left w:val="none" w:sz="0" w:space="0" w:color="auto"/>
            <w:bottom w:val="none" w:sz="0" w:space="0" w:color="auto"/>
            <w:right w:val="none" w:sz="0" w:space="0" w:color="auto"/>
          </w:divBdr>
        </w:div>
      </w:divsChild>
    </w:div>
    <w:div w:id="1327394687">
      <w:marLeft w:val="0"/>
      <w:marRight w:val="0"/>
      <w:marTop w:val="0"/>
      <w:marBottom w:val="0"/>
      <w:divBdr>
        <w:top w:val="none" w:sz="0" w:space="0" w:color="auto"/>
        <w:left w:val="none" w:sz="0" w:space="0" w:color="auto"/>
        <w:bottom w:val="none" w:sz="0" w:space="0" w:color="auto"/>
        <w:right w:val="none" w:sz="0" w:space="0" w:color="auto"/>
      </w:divBdr>
    </w:div>
    <w:div w:id="1334189987">
      <w:marLeft w:val="0"/>
      <w:marRight w:val="0"/>
      <w:marTop w:val="0"/>
      <w:marBottom w:val="0"/>
      <w:divBdr>
        <w:top w:val="none" w:sz="0" w:space="0" w:color="auto"/>
        <w:left w:val="none" w:sz="0" w:space="0" w:color="auto"/>
        <w:bottom w:val="none" w:sz="0" w:space="0" w:color="auto"/>
        <w:right w:val="none" w:sz="0" w:space="0" w:color="auto"/>
      </w:divBdr>
      <w:divsChild>
        <w:div w:id="1953659491">
          <w:marLeft w:val="0"/>
          <w:marRight w:val="0"/>
          <w:marTop w:val="0"/>
          <w:marBottom w:val="0"/>
          <w:divBdr>
            <w:top w:val="none" w:sz="0" w:space="0" w:color="auto"/>
            <w:left w:val="none" w:sz="0" w:space="0" w:color="auto"/>
            <w:bottom w:val="none" w:sz="0" w:space="0" w:color="auto"/>
            <w:right w:val="none" w:sz="0" w:space="0" w:color="auto"/>
          </w:divBdr>
        </w:div>
      </w:divsChild>
    </w:div>
    <w:div w:id="1340886274">
      <w:marLeft w:val="0"/>
      <w:marRight w:val="0"/>
      <w:marTop w:val="0"/>
      <w:marBottom w:val="0"/>
      <w:divBdr>
        <w:top w:val="none" w:sz="0" w:space="0" w:color="auto"/>
        <w:left w:val="none" w:sz="0" w:space="0" w:color="auto"/>
        <w:bottom w:val="none" w:sz="0" w:space="0" w:color="auto"/>
        <w:right w:val="none" w:sz="0" w:space="0" w:color="auto"/>
      </w:divBdr>
    </w:div>
    <w:div w:id="1344940191">
      <w:marLeft w:val="0"/>
      <w:marRight w:val="0"/>
      <w:marTop w:val="0"/>
      <w:marBottom w:val="0"/>
      <w:divBdr>
        <w:top w:val="none" w:sz="0" w:space="0" w:color="auto"/>
        <w:left w:val="none" w:sz="0" w:space="0" w:color="auto"/>
        <w:bottom w:val="none" w:sz="0" w:space="0" w:color="auto"/>
        <w:right w:val="none" w:sz="0" w:space="0" w:color="auto"/>
      </w:divBdr>
    </w:div>
    <w:div w:id="1356350867">
      <w:marLeft w:val="0"/>
      <w:marRight w:val="0"/>
      <w:marTop w:val="0"/>
      <w:marBottom w:val="0"/>
      <w:divBdr>
        <w:top w:val="none" w:sz="0" w:space="0" w:color="auto"/>
        <w:left w:val="none" w:sz="0" w:space="0" w:color="auto"/>
        <w:bottom w:val="none" w:sz="0" w:space="0" w:color="auto"/>
        <w:right w:val="none" w:sz="0" w:space="0" w:color="auto"/>
      </w:divBdr>
      <w:divsChild>
        <w:div w:id="1257590341">
          <w:marLeft w:val="0"/>
          <w:marRight w:val="0"/>
          <w:marTop w:val="0"/>
          <w:marBottom w:val="0"/>
          <w:divBdr>
            <w:top w:val="none" w:sz="0" w:space="0" w:color="auto"/>
            <w:left w:val="none" w:sz="0" w:space="0" w:color="auto"/>
            <w:bottom w:val="none" w:sz="0" w:space="0" w:color="auto"/>
            <w:right w:val="none" w:sz="0" w:space="0" w:color="auto"/>
          </w:divBdr>
        </w:div>
      </w:divsChild>
    </w:div>
    <w:div w:id="1356693257">
      <w:marLeft w:val="0"/>
      <w:marRight w:val="0"/>
      <w:marTop w:val="0"/>
      <w:marBottom w:val="0"/>
      <w:divBdr>
        <w:top w:val="none" w:sz="0" w:space="0" w:color="auto"/>
        <w:left w:val="none" w:sz="0" w:space="0" w:color="auto"/>
        <w:bottom w:val="none" w:sz="0" w:space="0" w:color="auto"/>
        <w:right w:val="none" w:sz="0" w:space="0" w:color="auto"/>
      </w:divBdr>
    </w:div>
    <w:div w:id="1371538823">
      <w:marLeft w:val="0"/>
      <w:marRight w:val="0"/>
      <w:marTop w:val="0"/>
      <w:marBottom w:val="0"/>
      <w:divBdr>
        <w:top w:val="none" w:sz="0" w:space="0" w:color="auto"/>
        <w:left w:val="none" w:sz="0" w:space="0" w:color="auto"/>
        <w:bottom w:val="none" w:sz="0" w:space="0" w:color="auto"/>
        <w:right w:val="none" w:sz="0" w:space="0" w:color="auto"/>
      </w:divBdr>
    </w:div>
    <w:div w:id="1376932056">
      <w:marLeft w:val="0"/>
      <w:marRight w:val="0"/>
      <w:marTop w:val="0"/>
      <w:marBottom w:val="0"/>
      <w:divBdr>
        <w:top w:val="none" w:sz="0" w:space="0" w:color="auto"/>
        <w:left w:val="none" w:sz="0" w:space="0" w:color="auto"/>
        <w:bottom w:val="none" w:sz="0" w:space="0" w:color="auto"/>
        <w:right w:val="none" w:sz="0" w:space="0" w:color="auto"/>
      </w:divBdr>
    </w:div>
    <w:div w:id="1387484162">
      <w:marLeft w:val="0"/>
      <w:marRight w:val="0"/>
      <w:marTop w:val="0"/>
      <w:marBottom w:val="0"/>
      <w:divBdr>
        <w:top w:val="none" w:sz="0" w:space="0" w:color="auto"/>
        <w:left w:val="none" w:sz="0" w:space="0" w:color="auto"/>
        <w:bottom w:val="none" w:sz="0" w:space="0" w:color="auto"/>
        <w:right w:val="none" w:sz="0" w:space="0" w:color="auto"/>
      </w:divBdr>
    </w:div>
    <w:div w:id="1397045906">
      <w:marLeft w:val="0"/>
      <w:marRight w:val="0"/>
      <w:marTop w:val="0"/>
      <w:marBottom w:val="0"/>
      <w:divBdr>
        <w:top w:val="none" w:sz="0" w:space="0" w:color="auto"/>
        <w:left w:val="none" w:sz="0" w:space="0" w:color="auto"/>
        <w:bottom w:val="none" w:sz="0" w:space="0" w:color="auto"/>
        <w:right w:val="none" w:sz="0" w:space="0" w:color="auto"/>
      </w:divBdr>
    </w:div>
    <w:div w:id="1408185521">
      <w:marLeft w:val="0"/>
      <w:marRight w:val="0"/>
      <w:marTop w:val="0"/>
      <w:marBottom w:val="0"/>
      <w:divBdr>
        <w:top w:val="none" w:sz="0" w:space="0" w:color="auto"/>
        <w:left w:val="none" w:sz="0" w:space="0" w:color="auto"/>
        <w:bottom w:val="none" w:sz="0" w:space="0" w:color="auto"/>
        <w:right w:val="none" w:sz="0" w:space="0" w:color="auto"/>
      </w:divBdr>
    </w:div>
    <w:div w:id="1409814788">
      <w:marLeft w:val="0"/>
      <w:marRight w:val="0"/>
      <w:marTop w:val="0"/>
      <w:marBottom w:val="0"/>
      <w:divBdr>
        <w:top w:val="none" w:sz="0" w:space="0" w:color="auto"/>
        <w:left w:val="none" w:sz="0" w:space="0" w:color="auto"/>
        <w:bottom w:val="none" w:sz="0" w:space="0" w:color="auto"/>
        <w:right w:val="none" w:sz="0" w:space="0" w:color="auto"/>
      </w:divBdr>
    </w:div>
    <w:div w:id="1414545912">
      <w:marLeft w:val="0"/>
      <w:marRight w:val="0"/>
      <w:marTop w:val="0"/>
      <w:marBottom w:val="0"/>
      <w:divBdr>
        <w:top w:val="none" w:sz="0" w:space="0" w:color="auto"/>
        <w:left w:val="none" w:sz="0" w:space="0" w:color="auto"/>
        <w:bottom w:val="none" w:sz="0" w:space="0" w:color="auto"/>
        <w:right w:val="none" w:sz="0" w:space="0" w:color="auto"/>
      </w:divBdr>
    </w:div>
    <w:div w:id="1416126428">
      <w:marLeft w:val="0"/>
      <w:marRight w:val="0"/>
      <w:marTop w:val="0"/>
      <w:marBottom w:val="0"/>
      <w:divBdr>
        <w:top w:val="none" w:sz="0" w:space="0" w:color="auto"/>
        <w:left w:val="none" w:sz="0" w:space="0" w:color="auto"/>
        <w:bottom w:val="none" w:sz="0" w:space="0" w:color="auto"/>
        <w:right w:val="none" w:sz="0" w:space="0" w:color="auto"/>
      </w:divBdr>
      <w:divsChild>
        <w:div w:id="377320578">
          <w:marLeft w:val="0"/>
          <w:marRight w:val="0"/>
          <w:marTop w:val="0"/>
          <w:marBottom w:val="0"/>
          <w:divBdr>
            <w:top w:val="none" w:sz="0" w:space="0" w:color="auto"/>
            <w:left w:val="none" w:sz="0" w:space="0" w:color="auto"/>
            <w:bottom w:val="none" w:sz="0" w:space="0" w:color="auto"/>
            <w:right w:val="none" w:sz="0" w:space="0" w:color="auto"/>
          </w:divBdr>
        </w:div>
      </w:divsChild>
    </w:div>
    <w:div w:id="1430543770">
      <w:marLeft w:val="0"/>
      <w:marRight w:val="0"/>
      <w:marTop w:val="0"/>
      <w:marBottom w:val="0"/>
      <w:divBdr>
        <w:top w:val="none" w:sz="0" w:space="0" w:color="auto"/>
        <w:left w:val="none" w:sz="0" w:space="0" w:color="auto"/>
        <w:bottom w:val="none" w:sz="0" w:space="0" w:color="auto"/>
        <w:right w:val="none" w:sz="0" w:space="0" w:color="auto"/>
      </w:divBdr>
    </w:div>
    <w:div w:id="1454058144">
      <w:marLeft w:val="0"/>
      <w:marRight w:val="0"/>
      <w:marTop w:val="0"/>
      <w:marBottom w:val="0"/>
      <w:divBdr>
        <w:top w:val="none" w:sz="0" w:space="0" w:color="auto"/>
        <w:left w:val="none" w:sz="0" w:space="0" w:color="auto"/>
        <w:bottom w:val="none" w:sz="0" w:space="0" w:color="auto"/>
        <w:right w:val="none" w:sz="0" w:space="0" w:color="auto"/>
      </w:divBdr>
    </w:div>
    <w:div w:id="1461608540">
      <w:marLeft w:val="0"/>
      <w:marRight w:val="0"/>
      <w:marTop w:val="0"/>
      <w:marBottom w:val="0"/>
      <w:divBdr>
        <w:top w:val="none" w:sz="0" w:space="0" w:color="auto"/>
        <w:left w:val="none" w:sz="0" w:space="0" w:color="auto"/>
        <w:bottom w:val="none" w:sz="0" w:space="0" w:color="auto"/>
        <w:right w:val="none" w:sz="0" w:space="0" w:color="auto"/>
      </w:divBdr>
    </w:div>
    <w:div w:id="1467159349">
      <w:marLeft w:val="0"/>
      <w:marRight w:val="0"/>
      <w:marTop w:val="0"/>
      <w:marBottom w:val="0"/>
      <w:divBdr>
        <w:top w:val="none" w:sz="0" w:space="0" w:color="auto"/>
        <w:left w:val="none" w:sz="0" w:space="0" w:color="auto"/>
        <w:bottom w:val="none" w:sz="0" w:space="0" w:color="auto"/>
        <w:right w:val="none" w:sz="0" w:space="0" w:color="auto"/>
      </w:divBdr>
    </w:div>
    <w:div w:id="1480151410">
      <w:marLeft w:val="0"/>
      <w:marRight w:val="0"/>
      <w:marTop w:val="0"/>
      <w:marBottom w:val="0"/>
      <w:divBdr>
        <w:top w:val="none" w:sz="0" w:space="0" w:color="auto"/>
        <w:left w:val="none" w:sz="0" w:space="0" w:color="auto"/>
        <w:bottom w:val="none" w:sz="0" w:space="0" w:color="auto"/>
        <w:right w:val="none" w:sz="0" w:space="0" w:color="auto"/>
      </w:divBdr>
    </w:div>
    <w:div w:id="1492869419">
      <w:marLeft w:val="0"/>
      <w:marRight w:val="0"/>
      <w:marTop w:val="0"/>
      <w:marBottom w:val="0"/>
      <w:divBdr>
        <w:top w:val="none" w:sz="0" w:space="0" w:color="auto"/>
        <w:left w:val="none" w:sz="0" w:space="0" w:color="auto"/>
        <w:bottom w:val="none" w:sz="0" w:space="0" w:color="auto"/>
        <w:right w:val="none" w:sz="0" w:space="0" w:color="auto"/>
      </w:divBdr>
    </w:div>
    <w:div w:id="1498378132">
      <w:marLeft w:val="0"/>
      <w:marRight w:val="0"/>
      <w:marTop w:val="0"/>
      <w:marBottom w:val="0"/>
      <w:divBdr>
        <w:top w:val="none" w:sz="0" w:space="0" w:color="auto"/>
        <w:left w:val="none" w:sz="0" w:space="0" w:color="auto"/>
        <w:bottom w:val="none" w:sz="0" w:space="0" w:color="auto"/>
        <w:right w:val="none" w:sz="0" w:space="0" w:color="auto"/>
      </w:divBdr>
    </w:div>
    <w:div w:id="1508786809">
      <w:marLeft w:val="0"/>
      <w:marRight w:val="0"/>
      <w:marTop w:val="0"/>
      <w:marBottom w:val="0"/>
      <w:divBdr>
        <w:top w:val="none" w:sz="0" w:space="0" w:color="auto"/>
        <w:left w:val="none" w:sz="0" w:space="0" w:color="auto"/>
        <w:bottom w:val="none" w:sz="0" w:space="0" w:color="auto"/>
        <w:right w:val="none" w:sz="0" w:space="0" w:color="auto"/>
      </w:divBdr>
    </w:div>
    <w:div w:id="1518808290">
      <w:marLeft w:val="0"/>
      <w:marRight w:val="0"/>
      <w:marTop w:val="0"/>
      <w:marBottom w:val="0"/>
      <w:divBdr>
        <w:top w:val="none" w:sz="0" w:space="0" w:color="auto"/>
        <w:left w:val="none" w:sz="0" w:space="0" w:color="auto"/>
        <w:bottom w:val="none" w:sz="0" w:space="0" w:color="auto"/>
        <w:right w:val="none" w:sz="0" w:space="0" w:color="auto"/>
      </w:divBdr>
    </w:div>
    <w:div w:id="1531869338">
      <w:marLeft w:val="0"/>
      <w:marRight w:val="0"/>
      <w:marTop w:val="0"/>
      <w:marBottom w:val="0"/>
      <w:divBdr>
        <w:top w:val="none" w:sz="0" w:space="0" w:color="auto"/>
        <w:left w:val="none" w:sz="0" w:space="0" w:color="auto"/>
        <w:bottom w:val="none" w:sz="0" w:space="0" w:color="auto"/>
        <w:right w:val="none" w:sz="0" w:space="0" w:color="auto"/>
      </w:divBdr>
    </w:div>
    <w:div w:id="1536427766">
      <w:marLeft w:val="0"/>
      <w:marRight w:val="0"/>
      <w:marTop w:val="0"/>
      <w:marBottom w:val="0"/>
      <w:divBdr>
        <w:top w:val="none" w:sz="0" w:space="0" w:color="auto"/>
        <w:left w:val="none" w:sz="0" w:space="0" w:color="auto"/>
        <w:bottom w:val="none" w:sz="0" w:space="0" w:color="auto"/>
        <w:right w:val="none" w:sz="0" w:space="0" w:color="auto"/>
      </w:divBdr>
    </w:div>
    <w:div w:id="1536503393">
      <w:marLeft w:val="0"/>
      <w:marRight w:val="0"/>
      <w:marTop w:val="0"/>
      <w:marBottom w:val="0"/>
      <w:divBdr>
        <w:top w:val="none" w:sz="0" w:space="0" w:color="auto"/>
        <w:left w:val="none" w:sz="0" w:space="0" w:color="auto"/>
        <w:bottom w:val="none" w:sz="0" w:space="0" w:color="auto"/>
        <w:right w:val="none" w:sz="0" w:space="0" w:color="auto"/>
      </w:divBdr>
    </w:div>
    <w:div w:id="1537624465">
      <w:marLeft w:val="0"/>
      <w:marRight w:val="0"/>
      <w:marTop w:val="0"/>
      <w:marBottom w:val="0"/>
      <w:divBdr>
        <w:top w:val="none" w:sz="0" w:space="0" w:color="auto"/>
        <w:left w:val="none" w:sz="0" w:space="0" w:color="auto"/>
        <w:bottom w:val="none" w:sz="0" w:space="0" w:color="auto"/>
        <w:right w:val="none" w:sz="0" w:space="0" w:color="auto"/>
      </w:divBdr>
    </w:div>
    <w:div w:id="1565991260">
      <w:marLeft w:val="0"/>
      <w:marRight w:val="0"/>
      <w:marTop w:val="0"/>
      <w:marBottom w:val="0"/>
      <w:divBdr>
        <w:top w:val="none" w:sz="0" w:space="0" w:color="auto"/>
        <w:left w:val="none" w:sz="0" w:space="0" w:color="auto"/>
        <w:bottom w:val="none" w:sz="0" w:space="0" w:color="auto"/>
        <w:right w:val="none" w:sz="0" w:space="0" w:color="auto"/>
      </w:divBdr>
    </w:div>
    <w:div w:id="1602224751">
      <w:marLeft w:val="0"/>
      <w:marRight w:val="0"/>
      <w:marTop w:val="0"/>
      <w:marBottom w:val="0"/>
      <w:divBdr>
        <w:top w:val="none" w:sz="0" w:space="0" w:color="auto"/>
        <w:left w:val="none" w:sz="0" w:space="0" w:color="auto"/>
        <w:bottom w:val="none" w:sz="0" w:space="0" w:color="auto"/>
        <w:right w:val="none" w:sz="0" w:space="0" w:color="auto"/>
      </w:divBdr>
    </w:div>
    <w:div w:id="1612976971">
      <w:marLeft w:val="0"/>
      <w:marRight w:val="0"/>
      <w:marTop w:val="0"/>
      <w:marBottom w:val="0"/>
      <w:divBdr>
        <w:top w:val="none" w:sz="0" w:space="0" w:color="auto"/>
        <w:left w:val="none" w:sz="0" w:space="0" w:color="auto"/>
        <w:bottom w:val="none" w:sz="0" w:space="0" w:color="auto"/>
        <w:right w:val="none" w:sz="0" w:space="0" w:color="auto"/>
      </w:divBdr>
    </w:div>
    <w:div w:id="1616978519">
      <w:marLeft w:val="0"/>
      <w:marRight w:val="0"/>
      <w:marTop w:val="0"/>
      <w:marBottom w:val="0"/>
      <w:divBdr>
        <w:top w:val="none" w:sz="0" w:space="0" w:color="auto"/>
        <w:left w:val="none" w:sz="0" w:space="0" w:color="auto"/>
        <w:bottom w:val="none" w:sz="0" w:space="0" w:color="auto"/>
        <w:right w:val="none" w:sz="0" w:space="0" w:color="auto"/>
      </w:divBdr>
      <w:divsChild>
        <w:div w:id="1969318748">
          <w:marLeft w:val="0"/>
          <w:marRight w:val="0"/>
          <w:marTop w:val="0"/>
          <w:marBottom w:val="0"/>
          <w:divBdr>
            <w:top w:val="none" w:sz="0" w:space="0" w:color="auto"/>
            <w:left w:val="none" w:sz="0" w:space="0" w:color="auto"/>
            <w:bottom w:val="none" w:sz="0" w:space="0" w:color="auto"/>
            <w:right w:val="none" w:sz="0" w:space="0" w:color="auto"/>
          </w:divBdr>
        </w:div>
      </w:divsChild>
    </w:div>
    <w:div w:id="1621103966">
      <w:marLeft w:val="0"/>
      <w:marRight w:val="0"/>
      <w:marTop w:val="0"/>
      <w:marBottom w:val="0"/>
      <w:divBdr>
        <w:top w:val="none" w:sz="0" w:space="0" w:color="auto"/>
        <w:left w:val="none" w:sz="0" w:space="0" w:color="auto"/>
        <w:bottom w:val="none" w:sz="0" w:space="0" w:color="auto"/>
        <w:right w:val="none" w:sz="0" w:space="0" w:color="auto"/>
      </w:divBdr>
    </w:div>
    <w:div w:id="1624967031">
      <w:marLeft w:val="0"/>
      <w:marRight w:val="0"/>
      <w:marTop w:val="0"/>
      <w:marBottom w:val="0"/>
      <w:divBdr>
        <w:top w:val="none" w:sz="0" w:space="0" w:color="auto"/>
        <w:left w:val="none" w:sz="0" w:space="0" w:color="auto"/>
        <w:bottom w:val="none" w:sz="0" w:space="0" w:color="auto"/>
        <w:right w:val="none" w:sz="0" w:space="0" w:color="auto"/>
      </w:divBdr>
    </w:div>
    <w:div w:id="1652558965">
      <w:marLeft w:val="0"/>
      <w:marRight w:val="0"/>
      <w:marTop w:val="0"/>
      <w:marBottom w:val="0"/>
      <w:divBdr>
        <w:top w:val="none" w:sz="0" w:space="0" w:color="auto"/>
        <w:left w:val="none" w:sz="0" w:space="0" w:color="auto"/>
        <w:bottom w:val="none" w:sz="0" w:space="0" w:color="auto"/>
        <w:right w:val="none" w:sz="0" w:space="0" w:color="auto"/>
      </w:divBdr>
    </w:div>
    <w:div w:id="1657496493">
      <w:marLeft w:val="0"/>
      <w:marRight w:val="0"/>
      <w:marTop w:val="0"/>
      <w:marBottom w:val="0"/>
      <w:divBdr>
        <w:top w:val="none" w:sz="0" w:space="0" w:color="auto"/>
        <w:left w:val="none" w:sz="0" w:space="0" w:color="auto"/>
        <w:bottom w:val="none" w:sz="0" w:space="0" w:color="auto"/>
        <w:right w:val="none" w:sz="0" w:space="0" w:color="auto"/>
      </w:divBdr>
    </w:div>
    <w:div w:id="1657760069">
      <w:marLeft w:val="0"/>
      <w:marRight w:val="0"/>
      <w:marTop w:val="0"/>
      <w:marBottom w:val="0"/>
      <w:divBdr>
        <w:top w:val="none" w:sz="0" w:space="0" w:color="auto"/>
        <w:left w:val="none" w:sz="0" w:space="0" w:color="auto"/>
        <w:bottom w:val="none" w:sz="0" w:space="0" w:color="auto"/>
        <w:right w:val="none" w:sz="0" w:space="0" w:color="auto"/>
      </w:divBdr>
    </w:div>
    <w:div w:id="1658804755">
      <w:marLeft w:val="0"/>
      <w:marRight w:val="0"/>
      <w:marTop w:val="0"/>
      <w:marBottom w:val="0"/>
      <w:divBdr>
        <w:top w:val="none" w:sz="0" w:space="0" w:color="auto"/>
        <w:left w:val="none" w:sz="0" w:space="0" w:color="auto"/>
        <w:bottom w:val="none" w:sz="0" w:space="0" w:color="auto"/>
        <w:right w:val="none" w:sz="0" w:space="0" w:color="auto"/>
      </w:divBdr>
    </w:div>
    <w:div w:id="1662272317">
      <w:marLeft w:val="0"/>
      <w:marRight w:val="0"/>
      <w:marTop w:val="0"/>
      <w:marBottom w:val="0"/>
      <w:divBdr>
        <w:top w:val="none" w:sz="0" w:space="0" w:color="auto"/>
        <w:left w:val="none" w:sz="0" w:space="0" w:color="auto"/>
        <w:bottom w:val="none" w:sz="0" w:space="0" w:color="auto"/>
        <w:right w:val="none" w:sz="0" w:space="0" w:color="auto"/>
      </w:divBdr>
    </w:div>
    <w:div w:id="1694840153">
      <w:marLeft w:val="0"/>
      <w:marRight w:val="0"/>
      <w:marTop w:val="0"/>
      <w:marBottom w:val="0"/>
      <w:divBdr>
        <w:top w:val="none" w:sz="0" w:space="0" w:color="auto"/>
        <w:left w:val="none" w:sz="0" w:space="0" w:color="auto"/>
        <w:bottom w:val="none" w:sz="0" w:space="0" w:color="auto"/>
        <w:right w:val="none" w:sz="0" w:space="0" w:color="auto"/>
      </w:divBdr>
    </w:div>
    <w:div w:id="1706565037">
      <w:marLeft w:val="0"/>
      <w:marRight w:val="0"/>
      <w:marTop w:val="0"/>
      <w:marBottom w:val="0"/>
      <w:divBdr>
        <w:top w:val="none" w:sz="0" w:space="0" w:color="auto"/>
        <w:left w:val="none" w:sz="0" w:space="0" w:color="auto"/>
        <w:bottom w:val="none" w:sz="0" w:space="0" w:color="auto"/>
        <w:right w:val="none" w:sz="0" w:space="0" w:color="auto"/>
      </w:divBdr>
    </w:div>
    <w:div w:id="1716270437">
      <w:marLeft w:val="0"/>
      <w:marRight w:val="0"/>
      <w:marTop w:val="0"/>
      <w:marBottom w:val="0"/>
      <w:divBdr>
        <w:top w:val="none" w:sz="0" w:space="0" w:color="auto"/>
        <w:left w:val="none" w:sz="0" w:space="0" w:color="auto"/>
        <w:bottom w:val="none" w:sz="0" w:space="0" w:color="auto"/>
        <w:right w:val="none" w:sz="0" w:space="0" w:color="auto"/>
      </w:divBdr>
    </w:div>
    <w:div w:id="1720978005">
      <w:marLeft w:val="0"/>
      <w:marRight w:val="0"/>
      <w:marTop w:val="0"/>
      <w:marBottom w:val="0"/>
      <w:divBdr>
        <w:top w:val="none" w:sz="0" w:space="0" w:color="auto"/>
        <w:left w:val="none" w:sz="0" w:space="0" w:color="auto"/>
        <w:bottom w:val="none" w:sz="0" w:space="0" w:color="auto"/>
        <w:right w:val="none" w:sz="0" w:space="0" w:color="auto"/>
      </w:divBdr>
      <w:divsChild>
        <w:div w:id="2090730892">
          <w:marLeft w:val="0"/>
          <w:marRight w:val="0"/>
          <w:marTop w:val="0"/>
          <w:marBottom w:val="0"/>
          <w:divBdr>
            <w:top w:val="none" w:sz="0" w:space="0" w:color="auto"/>
            <w:left w:val="none" w:sz="0" w:space="0" w:color="auto"/>
            <w:bottom w:val="none" w:sz="0" w:space="0" w:color="auto"/>
            <w:right w:val="none" w:sz="0" w:space="0" w:color="auto"/>
          </w:divBdr>
        </w:div>
      </w:divsChild>
    </w:div>
    <w:div w:id="1728606662">
      <w:marLeft w:val="0"/>
      <w:marRight w:val="0"/>
      <w:marTop w:val="0"/>
      <w:marBottom w:val="0"/>
      <w:divBdr>
        <w:top w:val="none" w:sz="0" w:space="0" w:color="auto"/>
        <w:left w:val="none" w:sz="0" w:space="0" w:color="auto"/>
        <w:bottom w:val="none" w:sz="0" w:space="0" w:color="auto"/>
        <w:right w:val="none" w:sz="0" w:space="0" w:color="auto"/>
      </w:divBdr>
    </w:div>
    <w:div w:id="1736051389">
      <w:marLeft w:val="0"/>
      <w:marRight w:val="0"/>
      <w:marTop w:val="0"/>
      <w:marBottom w:val="0"/>
      <w:divBdr>
        <w:top w:val="none" w:sz="0" w:space="0" w:color="auto"/>
        <w:left w:val="none" w:sz="0" w:space="0" w:color="auto"/>
        <w:bottom w:val="none" w:sz="0" w:space="0" w:color="auto"/>
        <w:right w:val="none" w:sz="0" w:space="0" w:color="auto"/>
      </w:divBdr>
    </w:div>
    <w:div w:id="1739282733">
      <w:marLeft w:val="0"/>
      <w:marRight w:val="0"/>
      <w:marTop w:val="0"/>
      <w:marBottom w:val="0"/>
      <w:divBdr>
        <w:top w:val="none" w:sz="0" w:space="0" w:color="auto"/>
        <w:left w:val="none" w:sz="0" w:space="0" w:color="auto"/>
        <w:bottom w:val="none" w:sz="0" w:space="0" w:color="auto"/>
        <w:right w:val="none" w:sz="0" w:space="0" w:color="auto"/>
      </w:divBdr>
    </w:div>
    <w:div w:id="1749958084">
      <w:marLeft w:val="0"/>
      <w:marRight w:val="0"/>
      <w:marTop w:val="0"/>
      <w:marBottom w:val="0"/>
      <w:divBdr>
        <w:top w:val="none" w:sz="0" w:space="0" w:color="auto"/>
        <w:left w:val="none" w:sz="0" w:space="0" w:color="auto"/>
        <w:bottom w:val="none" w:sz="0" w:space="0" w:color="auto"/>
        <w:right w:val="none" w:sz="0" w:space="0" w:color="auto"/>
      </w:divBdr>
    </w:div>
    <w:div w:id="1752850933">
      <w:marLeft w:val="0"/>
      <w:marRight w:val="0"/>
      <w:marTop w:val="0"/>
      <w:marBottom w:val="0"/>
      <w:divBdr>
        <w:top w:val="none" w:sz="0" w:space="0" w:color="auto"/>
        <w:left w:val="none" w:sz="0" w:space="0" w:color="auto"/>
        <w:bottom w:val="none" w:sz="0" w:space="0" w:color="auto"/>
        <w:right w:val="none" w:sz="0" w:space="0" w:color="auto"/>
      </w:divBdr>
    </w:div>
    <w:div w:id="1752969436">
      <w:marLeft w:val="0"/>
      <w:marRight w:val="0"/>
      <w:marTop w:val="0"/>
      <w:marBottom w:val="0"/>
      <w:divBdr>
        <w:top w:val="none" w:sz="0" w:space="0" w:color="auto"/>
        <w:left w:val="none" w:sz="0" w:space="0" w:color="auto"/>
        <w:bottom w:val="none" w:sz="0" w:space="0" w:color="auto"/>
        <w:right w:val="none" w:sz="0" w:space="0" w:color="auto"/>
      </w:divBdr>
    </w:div>
    <w:div w:id="1781685012">
      <w:marLeft w:val="0"/>
      <w:marRight w:val="0"/>
      <w:marTop w:val="0"/>
      <w:marBottom w:val="0"/>
      <w:divBdr>
        <w:top w:val="none" w:sz="0" w:space="0" w:color="auto"/>
        <w:left w:val="none" w:sz="0" w:space="0" w:color="auto"/>
        <w:bottom w:val="none" w:sz="0" w:space="0" w:color="auto"/>
        <w:right w:val="none" w:sz="0" w:space="0" w:color="auto"/>
      </w:divBdr>
    </w:div>
    <w:div w:id="1797722865">
      <w:marLeft w:val="0"/>
      <w:marRight w:val="0"/>
      <w:marTop w:val="0"/>
      <w:marBottom w:val="0"/>
      <w:divBdr>
        <w:top w:val="none" w:sz="0" w:space="0" w:color="auto"/>
        <w:left w:val="none" w:sz="0" w:space="0" w:color="auto"/>
        <w:bottom w:val="none" w:sz="0" w:space="0" w:color="auto"/>
        <w:right w:val="none" w:sz="0" w:space="0" w:color="auto"/>
      </w:divBdr>
    </w:div>
    <w:div w:id="1807159110">
      <w:marLeft w:val="0"/>
      <w:marRight w:val="0"/>
      <w:marTop w:val="0"/>
      <w:marBottom w:val="0"/>
      <w:divBdr>
        <w:top w:val="none" w:sz="0" w:space="0" w:color="auto"/>
        <w:left w:val="none" w:sz="0" w:space="0" w:color="auto"/>
        <w:bottom w:val="none" w:sz="0" w:space="0" w:color="auto"/>
        <w:right w:val="none" w:sz="0" w:space="0" w:color="auto"/>
      </w:divBdr>
    </w:div>
    <w:div w:id="1811633116">
      <w:marLeft w:val="0"/>
      <w:marRight w:val="0"/>
      <w:marTop w:val="0"/>
      <w:marBottom w:val="0"/>
      <w:divBdr>
        <w:top w:val="none" w:sz="0" w:space="0" w:color="auto"/>
        <w:left w:val="none" w:sz="0" w:space="0" w:color="auto"/>
        <w:bottom w:val="none" w:sz="0" w:space="0" w:color="auto"/>
        <w:right w:val="none" w:sz="0" w:space="0" w:color="auto"/>
      </w:divBdr>
    </w:div>
    <w:div w:id="1824350566">
      <w:marLeft w:val="0"/>
      <w:marRight w:val="0"/>
      <w:marTop w:val="0"/>
      <w:marBottom w:val="0"/>
      <w:divBdr>
        <w:top w:val="none" w:sz="0" w:space="0" w:color="auto"/>
        <w:left w:val="none" w:sz="0" w:space="0" w:color="auto"/>
        <w:bottom w:val="none" w:sz="0" w:space="0" w:color="auto"/>
        <w:right w:val="none" w:sz="0" w:space="0" w:color="auto"/>
      </w:divBdr>
    </w:div>
    <w:div w:id="1826699233">
      <w:marLeft w:val="0"/>
      <w:marRight w:val="0"/>
      <w:marTop w:val="0"/>
      <w:marBottom w:val="0"/>
      <w:divBdr>
        <w:top w:val="none" w:sz="0" w:space="0" w:color="auto"/>
        <w:left w:val="none" w:sz="0" w:space="0" w:color="auto"/>
        <w:bottom w:val="none" w:sz="0" w:space="0" w:color="auto"/>
        <w:right w:val="none" w:sz="0" w:space="0" w:color="auto"/>
      </w:divBdr>
    </w:div>
    <w:div w:id="1839734100">
      <w:marLeft w:val="0"/>
      <w:marRight w:val="0"/>
      <w:marTop w:val="0"/>
      <w:marBottom w:val="0"/>
      <w:divBdr>
        <w:top w:val="none" w:sz="0" w:space="0" w:color="auto"/>
        <w:left w:val="none" w:sz="0" w:space="0" w:color="auto"/>
        <w:bottom w:val="none" w:sz="0" w:space="0" w:color="auto"/>
        <w:right w:val="none" w:sz="0" w:space="0" w:color="auto"/>
      </w:divBdr>
    </w:div>
    <w:div w:id="1857575566">
      <w:marLeft w:val="0"/>
      <w:marRight w:val="0"/>
      <w:marTop w:val="0"/>
      <w:marBottom w:val="0"/>
      <w:divBdr>
        <w:top w:val="none" w:sz="0" w:space="0" w:color="auto"/>
        <w:left w:val="none" w:sz="0" w:space="0" w:color="auto"/>
        <w:bottom w:val="none" w:sz="0" w:space="0" w:color="auto"/>
        <w:right w:val="none" w:sz="0" w:space="0" w:color="auto"/>
      </w:divBdr>
    </w:div>
    <w:div w:id="1861504403">
      <w:marLeft w:val="0"/>
      <w:marRight w:val="0"/>
      <w:marTop w:val="0"/>
      <w:marBottom w:val="0"/>
      <w:divBdr>
        <w:top w:val="none" w:sz="0" w:space="0" w:color="auto"/>
        <w:left w:val="none" w:sz="0" w:space="0" w:color="auto"/>
        <w:bottom w:val="none" w:sz="0" w:space="0" w:color="auto"/>
        <w:right w:val="none" w:sz="0" w:space="0" w:color="auto"/>
      </w:divBdr>
    </w:div>
    <w:div w:id="1900286310">
      <w:marLeft w:val="0"/>
      <w:marRight w:val="0"/>
      <w:marTop w:val="0"/>
      <w:marBottom w:val="0"/>
      <w:divBdr>
        <w:top w:val="none" w:sz="0" w:space="0" w:color="auto"/>
        <w:left w:val="none" w:sz="0" w:space="0" w:color="auto"/>
        <w:bottom w:val="none" w:sz="0" w:space="0" w:color="auto"/>
        <w:right w:val="none" w:sz="0" w:space="0" w:color="auto"/>
      </w:divBdr>
    </w:div>
    <w:div w:id="1909261420">
      <w:marLeft w:val="0"/>
      <w:marRight w:val="0"/>
      <w:marTop w:val="0"/>
      <w:marBottom w:val="0"/>
      <w:divBdr>
        <w:top w:val="none" w:sz="0" w:space="0" w:color="auto"/>
        <w:left w:val="none" w:sz="0" w:space="0" w:color="auto"/>
        <w:bottom w:val="none" w:sz="0" w:space="0" w:color="auto"/>
        <w:right w:val="none" w:sz="0" w:space="0" w:color="auto"/>
      </w:divBdr>
    </w:div>
    <w:div w:id="1916040857">
      <w:marLeft w:val="0"/>
      <w:marRight w:val="0"/>
      <w:marTop w:val="0"/>
      <w:marBottom w:val="0"/>
      <w:divBdr>
        <w:top w:val="none" w:sz="0" w:space="0" w:color="auto"/>
        <w:left w:val="none" w:sz="0" w:space="0" w:color="auto"/>
        <w:bottom w:val="none" w:sz="0" w:space="0" w:color="auto"/>
        <w:right w:val="none" w:sz="0" w:space="0" w:color="auto"/>
      </w:divBdr>
      <w:divsChild>
        <w:div w:id="1816219663">
          <w:marLeft w:val="0"/>
          <w:marRight w:val="0"/>
          <w:marTop w:val="0"/>
          <w:marBottom w:val="0"/>
          <w:divBdr>
            <w:top w:val="none" w:sz="0" w:space="0" w:color="auto"/>
            <w:left w:val="none" w:sz="0" w:space="0" w:color="auto"/>
            <w:bottom w:val="none" w:sz="0" w:space="0" w:color="auto"/>
            <w:right w:val="none" w:sz="0" w:space="0" w:color="auto"/>
          </w:divBdr>
        </w:div>
      </w:divsChild>
    </w:div>
    <w:div w:id="1924610471">
      <w:marLeft w:val="0"/>
      <w:marRight w:val="0"/>
      <w:marTop w:val="0"/>
      <w:marBottom w:val="0"/>
      <w:divBdr>
        <w:top w:val="none" w:sz="0" w:space="0" w:color="auto"/>
        <w:left w:val="none" w:sz="0" w:space="0" w:color="auto"/>
        <w:bottom w:val="none" w:sz="0" w:space="0" w:color="auto"/>
        <w:right w:val="none" w:sz="0" w:space="0" w:color="auto"/>
      </w:divBdr>
      <w:divsChild>
        <w:div w:id="1424381214">
          <w:marLeft w:val="0"/>
          <w:marRight w:val="0"/>
          <w:marTop w:val="0"/>
          <w:marBottom w:val="0"/>
          <w:divBdr>
            <w:top w:val="none" w:sz="0" w:space="0" w:color="auto"/>
            <w:left w:val="none" w:sz="0" w:space="0" w:color="auto"/>
            <w:bottom w:val="none" w:sz="0" w:space="0" w:color="auto"/>
            <w:right w:val="none" w:sz="0" w:space="0" w:color="auto"/>
          </w:divBdr>
        </w:div>
      </w:divsChild>
    </w:div>
    <w:div w:id="1946302085">
      <w:marLeft w:val="0"/>
      <w:marRight w:val="0"/>
      <w:marTop w:val="0"/>
      <w:marBottom w:val="0"/>
      <w:divBdr>
        <w:top w:val="none" w:sz="0" w:space="0" w:color="auto"/>
        <w:left w:val="none" w:sz="0" w:space="0" w:color="auto"/>
        <w:bottom w:val="none" w:sz="0" w:space="0" w:color="auto"/>
        <w:right w:val="none" w:sz="0" w:space="0" w:color="auto"/>
      </w:divBdr>
    </w:div>
    <w:div w:id="1950966353">
      <w:marLeft w:val="0"/>
      <w:marRight w:val="0"/>
      <w:marTop w:val="0"/>
      <w:marBottom w:val="0"/>
      <w:divBdr>
        <w:top w:val="none" w:sz="0" w:space="0" w:color="auto"/>
        <w:left w:val="none" w:sz="0" w:space="0" w:color="auto"/>
        <w:bottom w:val="none" w:sz="0" w:space="0" w:color="auto"/>
        <w:right w:val="none" w:sz="0" w:space="0" w:color="auto"/>
      </w:divBdr>
    </w:div>
    <w:div w:id="1955286067">
      <w:marLeft w:val="0"/>
      <w:marRight w:val="0"/>
      <w:marTop w:val="0"/>
      <w:marBottom w:val="0"/>
      <w:divBdr>
        <w:top w:val="none" w:sz="0" w:space="0" w:color="auto"/>
        <w:left w:val="none" w:sz="0" w:space="0" w:color="auto"/>
        <w:bottom w:val="none" w:sz="0" w:space="0" w:color="auto"/>
        <w:right w:val="none" w:sz="0" w:space="0" w:color="auto"/>
      </w:divBdr>
    </w:div>
    <w:div w:id="2000503228">
      <w:marLeft w:val="0"/>
      <w:marRight w:val="0"/>
      <w:marTop w:val="0"/>
      <w:marBottom w:val="0"/>
      <w:divBdr>
        <w:top w:val="none" w:sz="0" w:space="0" w:color="auto"/>
        <w:left w:val="none" w:sz="0" w:space="0" w:color="auto"/>
        <w:bottom w:val="none" w:sz="0" w:space="0" w:color="auto"/>
        <w:right w:val="none" w:sz="0" w:space="0" w:color="auto"/>
      </w:divBdr>
    </w:div>
    <w:div w:id="2020422647">
      <w:marLeft w:val="0"/>
      <w:marRight w:val="0"/>
      <w:marTop w:val="0"/>
      <w:marBottom w:val="0"/>
      <w:divBdr>
        <w:top w:val="none" w:sz="0" w:space="0" w:color="auto"/>
        <w:left w:val="none" w:sz="0" w:space="0" w:color="auto"/>
        <w:bottom w:val="none" w:sz="0" w:space="0" w:color="auto"/>
        <w:right w:val="none" w:sz="0" w:space="0" w:color="auto"/>
      </w:divBdr>
    </w:div>
    <w:div w:id="2027098695">
      <w:marLeft w:val="0"/>
      <w:marRight w:val="0"/>
      <w:marTop w:val="0"/>
      <w:marBottom w:val="0"/>
      <w:divBdr>
        <w:top w:val="none" w:sz="0" w:space="0" w:color="auto"/>
        <w:left w:val="none" w:sz="0" w:space="0" w:color="auto"/>
        <w:bottom w:val="none" w:sz="0" w:space="0" w:color="auto"/>
        <w:right w:val="none" w:sz="0" w:space="0" w:color="auto"/>
      </w:divBdr>
    </w:div>
    <w:div w:id="2027559637">
      <w:marLeft w:val="0"/>
      <w:marRight w:val="0"/>
      <w:marTop w:val="0"/>
      <w:marBottom w:val="0"/>
      <w:divBdr>
        <w:top w:val="none" w:sz="0" w:space="0" w:color="auto"/>
        <w:left w:val="none" w:sz="0" w:space="0" w:color="auto"/>
        <w:bottom w:val="none" w:sz="0" w:space="0" w:color="auto"/>
        <w:right w:val="none" w:sz="0" w:space="0" w:color="auto"/>
      </w:divBdr>
    </w:div>
    <w:div w:id="2028092086">
      <w:marLeft w:val="0"/>
      <w:marRight w:val="0"/>
      <w:marTop w:val="0"/>
      <w:marBottom w:val="0"/>
      <w:divBdr>
        <w:top w:val="none" w:sz="0" w:space="0" w:color="auto"/>
        <w:left w:val="none" w:sz="0" w:space="0" w:color="auto"/>
        <w:bottom w:val="none" w:sz="0" w:space="0" w:color="auto"/>
        <w:right w:val="none" w:sz="0" w:space="0" w:color="auto"/>
      </w:divBdr>
      <w:divsChild>
        <w:div w:id="2135362374">
          <w:marLeft w:val="0"/>
          <w:marRight w:val="0"/>
          <w:marTop w:val="0"/>
          <w:marBottom w:val="0"/>
          <w:divBdr>
            <w:top w:val="none" w:sz="0" w:space="0" w:color="auto"/>
            <w:left w:val="none" w:sz="0" w:space="0" w:color="auto"/>
            <w:bottom w:val="none" w:sz="0" w:space="0" w:color="auto"/>
            <w:right w:val="none" w:sz="0" w:space="0" w:color="auto"/>
          </w:divBdr>
        </w:div>
      </w:divsChild>
    </w:div>
    <w:div w:id="2033990249">
      <w:marLeft w:val="0"/>
      <w:marRight w:val="0"/>
      <w:marTop w:val="0"/>
      <w:marBottom w:val="0"/>
      <w:divBdr>
        <w:top w:val="none" w:sz="0" w:space="0" w:color="auto"/>
        <w:left w:val="none" w:sz="0" w:space="0" w:color="auto"/>
        <w:bottom w:val="none" w:sz="0" w:space="0" w:color="auto"/>
        <w:right w:val="none" w:sz="0" w:space="0" w:color="auto"/>
      </w:divBdr>
      <w:divsChild>
        <w:div w:id="57100259">
          <w:marLeft w:val="0"/>
          <w:marRight w:val="0"/>
          <w:marTop w:val="0"/>
          <w:marBottom w:val="0"/>
          <w:divBdr>
            <w:top w:val="none" w:sz="0" w:space="0" w:color="auto"/>
            <w:left w:val="none" w:sz="0" w:space="0" w:color="auto"/>
            <w:bottom w:val="none" w:sz="0" w:space="0" w:color="auto"/>
            <w:right w:val="none" w:sz="0" w:space="0" w:color="auto"/>
          </w:divBdr>
        </w:div>
      </w:divsChild>
    </w:div>
    <w:div w:id="2036733133">
      <w:marLeft w:val="0"/>
      <w:marRight w:val="0"/>
      <w:marTop w:val="0"/>
      <w:marBottom w:val="0"/>
      <w:divBdr>
        <w:top w:val="none" w:sz="0" w:space="0" w:color="auto"/>
        <w:left w:val="none" w:sz="0" w:space="0" w:color="auto"/>
        <w:bottom w:val="none" w:sz="0" w:space="0" w:color="auto"/>
        <w:right w:val="none" w:sz="0" w:space="0" w:color="auto"/>
      </w:divBdr>
      <w:divsChild>
        <w:div w:id="1873612274">
          <w:marLeft w:val="0"/>
          <w:marRight w:val="0"/>
          <w:marTop w:val="0"/>
          <w:marBottom w:val="0"/>
          <w:divBdr>
            <w:top w:val="none" w:sz="0" w:space="0" w:color="auto"/>
            <w:left w:val="none" w:sz="0" w:space="0" w:color="auto"/>
            <w:bottom w:val="none" w:sz="0" w:space="0" w:color="auto"/>
            <w:right w:val="none" w:sz="0" w:space="0" w:color="auto"/>
          </w:divBdr>
        </w:div>
      </w:divsChild>
    </w:div>
    <w:div w:id="2054423519">
      <w:marLeft w:val="0"/>
      <w:marRight w:val="0"/>
      <w:marTop w:val="0"/>
      <w:marBottom w:val="0"/>
      <w:divBdr>
        <w:top w:val="none" w:sz="0" w:space="0" w:color="auto"/>
        <w:left w:val="none" w:sz="0" w:space="0" w:color="auto"/>
        <w:bottom w:val="none" w:sz="0" w:space="0" w:color="auto"/>
        <w:right w:val="none" w:sz="0" w:space="0" w:color="auto"/>
      </w:divBdr>
    </w:div>
    <w:div w:id="2061585950">
      <w:marLeft w:val="0"/>
      <w:marRight w:val="0"/>
      <w:marTop w:val="0"/>
      <w:marBottom w:val="0"/>
      <w:divBdr>
        <w:top w:val="none" w:sz="0" w:space="0" w:color="auto"/>
        <w:left w:val="none" w:sz="0" w:space="0" w:color="auto"/>
        <w:bottom w:val="none" w:sz="0" w:space="0" w:color="auto"/>
        <w:right w:val="none" w:sz="0" w:space="0" w:color="auto"/>
      </w:divBdr>
      <w:divsChild>
        <w:div w:id="1294023300">
          <w:marLeft w:val="0"/>
          <w:marRight w:val="0"/>
          <w:marTop w:val="0"/>
          <w:marBottom w:val="0"/>
          <w:divBdr>
            <w:top w:val="none" w:sz="0" w:space="0" w:color="auto"/>
            <w:left w:val="none" w:sz="0" w:space="0" w:color="auto"/>
            <w:bottom w:val="none" w:sz="0" w:space="0" w:color="auto"/>
            <w:right w:val="none" w:sz="0" w:space="0" w:color="auto"/>
          </w:divBdr>
        </w:div>
      </w:divsChild>
    </w:div>
    <w:div w:id="2071995568">
      <w:marLeft w:val="0"/>
      <w:marRight w:val="0"/>
      <w:marTop w:val="0"/>
      <w:marBottom w:val="0"/>
      <w:divBdr>
        <w:top w:val="none" w:sz="0" w:space="0" w:color="auto"/>
        <w:left w:val="none" w:sz="0" w:space="0" w:color="auto"/>
        <w:bottom w:val="none" w:sz="0" w:space="0" w:color="auto"/>
        <w:right w:val="none" w:sz="0" w:space="0" w:color="auto"/>
      </w:divBdr>
    </w:div>
    <w:div w:id="2076321552">
      <w:marLeft w:val="0"/>
      <w:marRight w:val="0"/>
      <w:marTop w:val="0"/>
      <w:marBottom w:val="0"/>
      <w:divBdr>
        <w:top w:val="none" w:sz="0" w:space="0" w:color="auto"/>
        <w:left w:val="none" w:sz="0" w:space="0" w:color="auto"/>
        <w:bottom w:val="none" w:sz="0" w:space="0" w:color="auto"/>
        <w:right w:val="none" w:sz="0" w:space="0" w:color="auto"/>
      </w:divBdr>
    </w:div>
    <w:div w:id="2091267511">
      <w:marLeft w:val="0"/>
      <w:marRight w:val="0"/>
      <w:marTop w:val="0"/>
      <w:marBottom w:val="0"/>
      <w:divBdr>
        <w:top w:val="none" w:sz="0" w:space="0" w:color="auto"/>
        <w:left w:val="none" w:sz="0" w:space="0" w:color="auto"/>
        <w:bottom w:val="none" w:sz="0" w:space="0" w:color="auto"/>
        <w:right w:val="none" w:sz="0" w:space="0" w:color="auto"/>
      </w:divBdr>
    </w:div>
    <w:div w:id="2092851815">
      <w:marLeft w:val="0"/>
      <w:marRight w:val="0"/>
      <w:marTop w:val="0"/>
      <w:marBottom w:val="0"/>
      <w:divBdr>
        <w:top w:val="none" w:sz="0" w:space="0" w:color="auto"/>
        <w:left w:val="none" w:sz="0" w:space="0" w:color="auto"/>
        <w:bottom w:val="none" w:sz="0" w:space="0" w:color="auto"/>
        <w:right w:val="none" w:sz="0" w:space="0" w:color="auto"/>
      </w:divBdr>
    </w:div>
    <w:div w:id="2093963279">
      <w:marLeft w:val="0"/>
      <w:marRight w:val="0"/>
      <w:marTop w:val="0"/>
      <w:marBottom w:val="0"/>
      <w:divBdr>
        <w:top w:val="none" w:sz="0" w:space="0" w:color="auto"/>
        <w:left w:val="none" w:sz="0" w:space="0" w:color="auto"/>
        <w:bottom w:val="none" w:sz="0" w:space="0" w:color="auto"/>
        <w:right w:val="none" w:sz="0" w:space="0" w:color="auto"/>
      </w:divBdr>
      <w:divsChild>
        <w:div w:id="1330478108">
          <w:marLeft w:val="0"/>
          <w:marRight w:val="0"/>
          <w:marTop w:val="0"/>
          <w:marBottom w:val="0"/>
          <w:divBdr>
            <w:top w:val="none" w:sz="0" w:space="0" w:color="auto"/>
            <w:left w:val="none" w:sz="0" w:space="0" w:color="auto"/>
            <w:bottom w:val="none" w:sz="0" w:space="0" w:color="auto"/>
            <w:right w:val="none" w:sz="0" w:space="0" w:color="auto"/>
          </w:divBdr>
        </w:div>
      </w:divsChild>
    </w:div>
    <w:div w:id="2110806096">
      <w:marLeft w:val="0"/>
      <w:marRight w:val="0"/>
      <w:marTop w:val="0"/>
      <w:marBottom w:val="0"/>
      <w:divBdr>
        <w:top w:val="none" w:sz="0" w:space="0" w:color="auto"/>
        <w:left w:val="none" w:sz="0" w:space="0" w:color="auto"/>
        <w:bottom w:val="none" w:sz="0" w:space="0" w:color="auto"/>
        <w:right w:val="none" w:sz="0" w:space="0" w:color="auto"/>
      </w:divBdr>
    </w:div>
    <w:div w:id="2110809302">
      <w:marLeft w:val="0"/>
      <w:marRight w:val="0"/>
      <w:marTop w:val="0"/>
      <w:marBottom w:val="0"/>
      <w:divBdr>
        <w:top w:val="none" w:sz="0" w:space="0" w:color="auto"/>
        <w:left w:val="none" w:sz="0" w:space="0" w:color="auto"/>
        <w:bottom w:val="none" w:sz="0" w:space="0" w:color="auto"/>
        <w:right w:val="none" w:sz="0" w:space="0" w:color="auto"/>
      </w:divBdr>
    </w:div>
    <w:div w:id="2116318637">
      <w:marLeft w:val="0"/>
      <w:marRight w:val="0"/>
      <w:marTop w:val="0"/>
      <w:marBottom w:val="0"/>
      <w:divBdr>
        <w:top w:val="none" w:sz="0" w:space="0" w:color="auto"/>
        <w:left w:val="none" w:sz="0" w:space="0" w:color="auto"/>
        <w:bottom w:val="none" w:sz="0" w:space="0" w:color="auto"/>
        <w:right w:val="none" w:sz="0" w:space="0" w:color="auto"/>
      </w:divBdr>
    </w:div>
    <w:div w:id="2116749311">
      <w:marLeft w:val="0"/>
      <w:marRight w:val="0"/>
      <w:marTop w:val="0"/>
      <w:marBottom w:val="0"/>
      <w:divBdr>
        <w:top w:val="none" w:sz="0" w:space="0" w:color="auto"/>
        <w:left w:val="none" w:sz="0" w:space="0" w:color="auto"/>
        <w:bottom w:val="none" w:sz="0" w:space="0" w:color="auto"/>
        <w:right w:val="none" w:sz="0" w:space="0" w:color="auto"/>
      </w:divBdr>
    </w:div>
    <w:div w:id="2121563354">
      <w:marLeft w:val="0"/>
      <w:marRight w:val="0"/>
      <w:marTop w:val="0"/>
      <w:marBottom w:val="0"/>
      <w:divBdr>
        <w:top w:val="none" w:sz="0" w:space="0" w:color="auto"/>
        <w:left w:val="none" w:sz="0" w:space="0" w:color="auto"/>
        <w:bottom w:val="none" w:sz="0" w:space="0" w:color="auto"/>
        <w:right w:val="none" w:sz="0" w:space="0" w:color="auto"/>
      </w:divBdr>
    </w:div>
    <w:div w:id="2121681975">
      <w:marLeft w:val="0"/>
      <w:marRight w:val="0"/>
      <w:marTop w:val="0"/>
      <w:marBottom w:val="0"/>
      <w:divBdr>
        <w:top w:val="none" w:sz="0" w:space="0" w:color="auto"/>
        <w:left w:val="none" w:sz="0" w:space="0" w:color="auto"/>
        <w:bottom w:val="none" w:sz="0" w:space="0" w:color="auto"/>
        <w:right w:val="none" w:sz="0" w:space="0" w:color="auto"/>
      </w:divBdr>
    </w:div>
    <w:div w:id="213949198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74</Pages>
  <Words>10652</Words>
  <Characters>63919</Characters>
  <Application>Microsoft Office Word</Application>
  <DocSecurity>4</DocSecurity>
  <Lines>532</Lines>
  <Paragraphs>148</Paragraphs>
  <ScaleCrop>false</ScaleCrop>
  <Company/>
  <LinksUpToDate>false</LinksUpToDate>
  <CharactersWithSpaces>74423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Self-Study</dc:title>
  <dc:subject/>
  <dc:creator>Lucie Depoo</dc:creator>
  <cp:keywords/>
  <dc:description/>
  <cp:lastModifiedBy>Lucie Depoo</cp:lastModifiedBy>
  <cp:revision>2</cp:revision>
  <dcterms:created xsi:type="dcterms:W3CDTF">2024-01-23T17:40:00Z</dcterms:created>
  <dcterms:modified xsi:type="dcterms:W3CDTF">2024-01-23T17:40:00Z</dcterms:modified>
</cp:coreProperties>
</file>