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1332" w14:textId="1D53C647" w:rsidR="006635AA" w:rsidRDefault="006635AA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Southern Aesthetics Workshop (SAW 5)</w:t>
      </w:r>
    </w:p>
    <w:p w14:paraId="71ABBA44" w14:textId="716F1E5B" w:rsidR="00645A62" w:rsidRDefault="00645A62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Furman University, Greenville, SC</w:t>
      </w:r>
    </w:p>
    <w:p w14:paraId="6F273B63" w14:textId="10BDDEE9" w:rsidR="00645A62" w:rsidRDefault="00645A62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October 13-14, 2023</w:t>
      </w:r>
    </w:p>
    <w:p w14:paraId="0382CBA4" w14:textId="77777777" w:rsidR="00645A62" w:rsidRDefault="00645A62">
      <w:pPr>
        <w:ind w:firstLine="720"/>
        <w:jc w:val="center"/>
        <w:rPr>
          <w:b/>
          <w:sz w:val="26"/>
          <w:szCs w:val="26"/>
        </w:rPr>
      </w:pPr>
    </w:p>
    <w:p w14:paraId="00000001" w14:textId="7DD53716" w:rsidR="003630EE" w:rsidRDefault="00CF66CD">
      <w:pPr>
        <w:ind w:firstLine="720"/>
        <w:jc w:val="center"/>
        <w:rPr>
          <w:bCs/>
          <w:i/>
          <w:iCs/>
          <w:sz w:val="20"/>
          <w:szCs w:val="20"/>
        </w:rPr>
      </w:pPr>
      <w:r>
        <w:rPr>
          <w:b/>
          <w:sz w:val="26"/>
          <w:szCs w:val="26"/>
        </w:rPr>
        <w:t xml:space="preserve">Schedule </w:t>
      </w:r>
    </w:p>
    <w:p w14:paraId="0B57824A" w14:textId="77777777" w:rsidR="009361AE" w:rsidRDefault="009361AE">
      <w:pPr>
        <w:ind w:firstLine="720"/>
        <w:jc w:val="center"/>
        <w:rPr>
          <w:bCs/>
          <w:i/>
          <w:iCs/>
          <w:sz w:val="20"/>
          <w:szCs w:val="20"/>
        </w:rPr>
      </w:pPr>
    </w:p>
    <w:p w14:paraId="0FCA5FC8" w14:textId="77777777" w:rsidR="00645A62" w:rsidRDefault="007538F9">
      <w:pPr>
        <w:ind w:firstLine="720"/>
        <w:jc w:val="center"/>
        <w:rPr>
          <w:rStyle w:val="Strong"/>
          <w:color w:val="000000"/>
          <w:sz w:val="27"/>
          <w:szCs w:val="27"/>
        </w:rPr>
      </w:pPr>
      <w:hyperlink r:id="rId5" w:history="1">
        <w:r w:rsidR="00645A62">
          <w:rPr>
            <w:rStyle w:val="Hyperlink"/>
            <w:b/>
            <w:bCs/>
            <w:sz w:val="27"/>
            <w:szCs w:val="27"/>
          </w:rPr>
          <w:t>CAMPUS MAP</w:t>
        </w:r>
      </w:hyperlink>
      <w:r w:rsidR="00645A62">
        <w:rPr>
          <w:rStyle w:val="Strong"/>
          <w:color w:val="000000"/>
          <w:sz w:val="27"/>
          <w:szCs w:val="27"/>
        </w:rPr>
        <w:t> </w:t>
      </w:r>
    </w:p>
    <w:p w14:paraId="5C7A4DA7" w14:textId="77777777" w:rsidR="00645A62" w:rsidRDefault="00645A62">
      <w:pPr>
        <w:ind w:firstLine="720"/>
        <w:jc w:val="center"/>
        <w:rPr>
          <w:i/>
          <w:iCs/>
          <w:color w:val="000000"/>
          <w:sz w:val="24"/>
          <w:szCs w:val="24"/>
          <w:shd w:val="clear" w:color="auto" w:fill="FFFFFF"/>
        </w:rPr>
      </w:pPr>
      <w:r w:rsidRPr="00645A62">
        <w:rPr>
          <w:i/>
          <w:iCs/>
          <w:color w:val="000000"/>
          <w:sz w:val="24"/>
          <w:szCs w:val="24"/>
          <w:shd w:val="clear" w:color="auto" w:fill="FFFFFF"/>
        </w:rPr>
        <w:t xml:space="preserve">All sessions will be in Room 208 of the Trone Student Center </w:t>
      </w:r>
    </w:p>
    <w:p w14:paraId="7C02683C" w14:textId="681082E4" w:rsidR="009361AE" w:rsidRPr="00645A62" w:rsidRDefault="00645A62">
      <w:pPr>
        <w:ind w:firstLine="720"/>
        <w:jc w:val="center"/>
        <w:rPr>
          <w:b/>
          <w:i/>
          <w:iCs/>
          <w:sz w:val="24"/>
          <w:szCs w:val="24"/>
        </w:rPr>
      </w:pPr>
      <w:r w:rsidRPr="00645A62">
        <w:rPr>
          <w:i/>
          <w:iCs/>
          <w:color w:val="000000"/>
          <w:sz w:val="24"/>
          <w:szCs w:val="24"/>
          <w:shd w:val="clear" w:color="auto" w:fill="FFFFFF"/>
        </w:rPr>
        <w:t>(building 17 on the map).</w:t>
      </w:r>
    </w:p>
    <w:p w14:paraId="00000002" w14:textId="77777777" w:rsidR="003630EE" w:rsidRDefault="003630EE">
      <w:pPr>
        <w:rPr>
          <w:b/>
        </w:rPr>
      </w:pPr>
    </w:p>
    <w:p w14:paraId="00000004" w14:textId="01292D78" w:rsidR="003630EE" w:rsidRDefault="00CF66CD">
      <w:pPr>
        <w:rPr>
          <w:b/>
        </w:rPr>
      </w:pPr>
      <w:r>
        <w:rPr>
          <w:b/>
        </w:rPr>
        <w:t>Friday October 13</w:t>
      </w:r>
    </w:p>
    <w:p w14:paraId="00000005" w14:textId="77777777" w:rsidR="003630EE" w:rsidRDefault="00CF66CD">
      <w:pPr>
        <w:numPr>
          <w:ilvl w:val="0"/>
          <w:numId w:val="1"/>
        </w:numPr>
        <w:spacing w:before="240"/>
      </w:pPr>
      <w:r>
        <w:t>Session 1</w:t>
      </w:r>
    </w:p>
    <w:p w14:paraId="00000006" w14:textId="77777777" w:rsidR="003630EE" w:rsidRDefault="00CF66CD">
      <w:pPr>
        <w:numPr>
          <w:ilvl w:val="1"/>
          <w:numId w:val="1"/>
        </w:numPr>
      </w:pPr>
      <w:r>
        <w:t xml:space="preserve">10:00-10:55 "Playing Together: Against the Achievement Model of Games" - Steph Patridge </w:t>
      </w:r>
    </w:p>
    <w:p w14:paraId="00000007" w14:textId="77777777" w:rsidR="003630EE" w:rsidRDefault="00CF66CD">
      <w:pPr>
        <w:numPr>
          <w:ilvl w:val="2"/>
          <w:numId w:val="1"/>
        </w:numPr>
      </w:pPr>
      <w:r>
        <w:t>Comments: Guy Rohrbaugh, Jonathan Weinberg</w:t>
      </w:r>
    </w:p>
    <w:p w14:paraId="00000008" w14:textId="77777777" w:rsidR="003630EE" w:rsidRDefault="003630EE">
      <w:pPr>
        <w:numPr>
          <w:ilvl w:val="0"/>
          <w:numId w:val="1"/>
        </w:numPr>
      </w:pPr>
    </w:p>
    <w:p w14:paraId="00000009" w14:textId="222F8AA2" w:rsidR="003630EE" w:rsidRDefault="00CF66CD">
      <w:pPr>
        <w:numPr>
          <w:ilvl w:val="1"/>
          <w:numId w:val="1"/>
        </w:numPr>
      </w:pPr>
      <w:r>
        <w:t xml:space="preserve">11:00-11:55 "An Aesthetics of Simulators" - Chris Bartel </w:t>
      </w:r>
    </w:p>
    <w:p w14:paraId="0000000A" w14:textId="77777777" w:rsidR="003630EE" w:rsidRDefault="00CF66CD">
      <w:pPr>
        <w:numPr>
          <w:ilvl w:val="2"/>
          <w:numId w:val="1"/>
        </w:numPr>
      </w:pPr>
      <w:r>
        <w:t>Comments: Rene Jagnow, Emily Lacey</w:t>
      </w:r>
    </w:p>
    <w:p w14:paraId="0000000B" w14:textId="77777777" w:rsidR="003630EE" w:rsidRDefault="00CF66CD">
      <w:pPr>
        <w:numPr>
          <w:ilvl w:val="0"/>
          <w:numId w:val="1"/>
        </w:numPr>
      </w:pPr>
      <w:r>
        <w:t>Lunch 12:00-12:55</w:t>
      </w:r>
    </w:p>
    <w:p w14:paraId="0000000C" w14:textId="77777777" w:rsidR="003630EE" w:rsidRDefault="00CF66CD">
      <w:pPr>
        <w:numPr>
          <w:ilvl w:val="0"/>
          <w:numId w:val="1"/>
        </w:numPr>
      </w:pPr>
      <w:r>
        <w:t xml:space="preserve">Session 2 </w:t>
      </w:r>
    </w:p>
    <w:p w14:paraId="0000000D" w14:textId="77777777" w:rsidR="003630EE" w:rsidRDefault="00CF66CD">
      <w:pPr>
        <w:numPr>
          <w:ilvl w:val="1"/>
          <w:numId w:val="1"/>
        </w:numPr>
      </w:pPr>
      <w:r>
        <w:t xml:space="preserve">1:00-1:55. "Formula and Constraint" - Lindsay Brainard </w:t>
      </w:r>
    </w:p>
    <w:p w14:paraId="0000000E" w14:textId="77777777" w:rsidR="003630EE" w:rsidRDefault="00CF66CD">
      <w:pPr>
        <w:numPr>
          <w:ilvl w:val="2"/>
          <w:numId w:val="1"/>
        </w:numPr>
      </w:pPr>
      <w:r>
        <w:t>Comments: James Shelley, Michael Dickson</w:t>
      </w:r>
    </w:p>
    <w:p w14:paraId="0000000F" w14:textId="77777777" w:rsidR="003630EE" w:rsidRDefault="00CF66CD">
      <w:pPr>
        <w:numPr>
          <w:ilvl w:val="1"/>
          <w:numId w:val="1"/>
        </w:numPr>
      </w:pPr>
      <w:r>
        <w:t xml:space="preserve">2:00-2:55 "Is There Anything Like Being Trans? The Somaesthetics of Gender Dysphoria" - Angela Black </w:t>
      </w:r>
    </w:p>
    <w:p w14:paraId="00000010" w14:textId="77777777" w:rsidR="003630EE" w:rsidRDefault="00CF66CD">
      <w:pPr>
        <w:numPr>
          <w:ilvl w:val="2"/>
          <w:numId w:val="1"/>
        </w:numPr>
      </w:pPr>
      <w:r>
        <w:t>Comments: Cheryl Frazier, Paige Lau</w:t>
      </w:r>
    </w:p>
    <w:p w14:paraId="00000011" w14:textId="77777777" w:rsidR="003630EE" w:rsidRDefault="00CF66CD">
      <w:pPr>
        <w:numPr>
          <w:ilvl w:val="0"/>
          <w:numId w:val="1"/>
        </w:numPr>
      </w:pPr>
      <w:r>
        <w:t>Break 3:00-3:25</w:t>
      </w:r>
    </w:p>
    <w:p w14:paraId="00000012" w14:textId="77777777" w:rsidR="003630EE" w:rsidRDefault="00CF66CD">
      <w:pPr>
        <w:numPr>
          <w:ilvl w:val="1"/>
          <w:numId w:val="1"/>
        </w:numPr>
      </w:pPr>
      <w:r>
        <w:t>3:30-4:25 "Psychedelics and Aesthetic Experience" - Chris Kochevar</w:t>
      </w:r>
    </w:p>
    <w:p w14:paraId="00000013" w14:textId="77777777" w:rsidR="003630EE" w:rsidRDefault="00CF66CD">
      <w:pPr>
        <w:numPr>
          <w:ilvl w:val="2"/>
          <w:numId w:val="1"/>
        </w:numPr>
      </w:pPr>
      <w:r>
        <w:t>Comments: Jay Miller, Sarah Worth</w:t>
      </w:r>
    </w:p>
    <w:p w14:paraId="00000014" w14:textId="77777777" w:rsidR="003630EE" w:rsidRDefault="00CF66CD">
      <w:pPr>
        <w:numPr>
          <w:ilvl w:val="1"/>
          <w:numId w:val="1"/>
        </w:numPr>
        <w:spacing w:after="240"/>
      </w:pPr>
      <w:r>
        <w:t xml:space="preserve">4:30-5:30 Artist Keynote: Laura Leigh Morris </w:t>
      </w:r>
    </w:p>
    <w:p w14:paraId="00000015" w14:textId="77777777" w:rsidR="003630EE" w:rsidRDefault="003630EE"/>
    <w:p w14:paraId="00000016" w14:textId="77777777" w:rsidR="003630EE" w:rsidRDefault="00CF66CD">
      <w:pPr>
        <w:rPr>
          <w:b/>
        </w:rPr>
      </w:pPr>
      <w:r>
        <w:rPr>
          <w:b/>
        </w:rPr>
        <w:t xml:space="preserve">Saturday October 14 </w:t>
      </w:r>
    </w:p>
    <w:p w14:paraId="00000017" w14:textId="77777777" w:rsidR="003630EE" w:rsidRDefault="00CF66CD">
      <w:pPr>
        <w:numPr>
          <w:ilvl w:val="0"/>
          <w:numId w:val="2"/>
        </w:numPr>
        <w:spacing w:before="240"/>
      </w:pPr>
      <w:r>
        <w:t xml:space="preserve">Session 1 </w:t>
      </w:r>
    </w:p>
    <w:p w14:paraId="00000018" w14:textId="77777777" w:rsidR="003630EE" w:rsidRDefault="00CF66CD">
      <w:pPr>
        <w:numPr>
          <w:ilvl w:val="1"/>
          <w:numId w:val="2"/>
        </w:numPr>
      </w:pPr>
      <w:r>
        <w:t>10:00-10:55 "Concept Acquisition and Heidegger’s Adaptation of Kant’s Aesthetics" - Tyler Olsson</w:t>
      </w:r>
    </w:p>
    <w:p w14:paraId="00000019" w14:textId="77777777" w:rsidR="003630EE" w:rsidRDefault="00CF66CD">
      <w:pPr>
        <w:numPr>
          <w:ilvl w:val="2"/>
          <w:numId w:val="2"/>
        </w:numPr>
      </w:pPr>
      <w:r>
        <w:t>Comments: Markus Weidler, Tyke Nunez</w:t>
      </w:r>
    </w:p>
    <w:p w14:paraId="0000001A" w14:textId="60FF838C" w:rsidR="003630EE" w:rsidRDefault="00CF66CD">
      <w:pPr>
        <w:numPr>
          <w:ilvl w:val="1"/>
          <w:numId w:val="2"/>
        </w:numPr>
      </w:pPr>
      <w:r>
        <w:t>11:00-11:55 "Herman Melville and Money As an Ethical Test" - Eileen John</w:t>
      </w:r>
    </w:p>
    <w:p w14:paraId="0000001B" w14:textId="77777777" w:rsidR="003630EE" w:rsidRDefault="00CF66CD">
      <w:pPr>
        <w:numPr>
          <w:ilvl w:val="2"/>
          <w:numId w:val="2"/>
        </w:numPr>
      </w:pPr>
      <w:r>
        <w:t>Comments: Jeremy Killian, Jonathan Neufeld</w:t>
      </w:r>
    </w:p>
    <w:p w14:paraId="0000001C" w14:textId="77777777" w:rsidR="003630EE" w:rsidRDefault="00CF66CD">
      <w:pPr>
        <w:numPr>
          <w:ilvl w:val="0"/>
          <w:numId w:val="2"/>
        </w:numPr>
      </w:pPr>
      <w:r>
        <w:t>Lunch 12:00-12:55</w:t>
      </w:r>
    </w:p>
    <w:p w14:paraId="7C333C30" w14:textId="77777777" w:rsidR="00645A62" w:rsidRDefault="00645A62" w:rsidP="00645A62"/>
    <w:p w14:paraId="09507078" w14:textId="77777777" w:rsidR="00645A62" w:rsidRDefault="00645A62" w:rsidP="00645A62"/>
    <w:p w14:paraId="0000001D" w14:textId="77777777" w:rsidR="003630EE" w:rsidRDefault="00CF66CD">
      <w:pPr>
        <w:numPr>
          <w:ilvl w:val="0"/>
          <w:numId w:val="2"/>
        </w:numPr>
      </w:pPr>
      <w:r>
        <w:lastRenderedPageBreak/>
        <w:t>Session 2</w:t>
      </w:r>
    </w:p>
    <w:p w14:paraId="0000001E" w14:textId="45666B40" w:rsidR="003630EE" w:rsidRDefault="00CF66CD">
      <w:pPr>
        <w:numPr>
          <w:ilvl w:val="1"/>
          <w:numId w:val="2"/>
        </w:numPr>
      </w:pPr>
      <w:r>
        <w:t xml:space="preserve">1:00-1:55 "An Environmental Aesthetics of Place with Traditional Ecological Knowledge" - Tony Chackal </w:t>
      </w:r>
    </w:p>
    <w:p w14:paraId="0000001F" w14:textId="605493E6" w:rsidR="003630EE" w:rsidRDefault="00CF66CD">
      <w:pPr>
        <w:numPr>
          <w:ilvl w:val="2"/>
          <w:numId w:val="2"/>
        </w:numPr>
      </w:pPr>
      <w:r>
        <w:t>Comments: Sara Rich, Elizabeth Scarbrough</w:t>
      </w:r>
    </w:p>
    <w:p w14:paraId="00000020" w14:textId="77777777" w:rsidR="003630EE" w:rsidRDefault="00CF66CD">
      <w:pPr>
        <w:numPr>
          <w:ilvl w:val="1"/>
          <w:numId w:val="2"/>
        </w:numPr>
      </w:pPr>
      <w:r>
        <w:t>2:00-2:55. "Pornography, Photography, Epistemology" - Yo-ran Yang</w:t>
      </w:r>
    </w:p>
    <w:p w14:paraId="00000021" w14:textId="77777777" w:rsidR="003630EE" w:rsidRDefault="00CF66CD">
      <w:pPr>
        <w:numPr>
          <w:ilvl w:val="2"/>
          <w:numId w:val="2"/>
        </w:numPr>
      </w:pPr>
      <w:r>
        <w:t xml:space="preserve">Comments: Jeremy Fried, Madeline Martin-Seaver </w:t>
      </w:r>
    </w:p>
    <w:p w14:paraId="00000022" w14:textId="77777777" w:rsidR="003630EE" w:rsidRDefault="00CF66CD">
      <w:pPr>
        <w:numPr>
          <w:ilvl w:val="0"/>
          <w:numId w:val="2"/>
        </w:numPr>
      </w:pPr>
      <w:r>
        <w:t>Break 3:00-3:25</w:t>
      </w:r>
    </w:p>
    <w:p w14:paraId="00000023" w14:textId="77777777" w:rsidR="003630EE" w:rsidRDefault="00CF66CD">
      <w:pPr>
        <w:numPr>
          <w:ilvl w:val="1"/>
          <w:numId w:val="2"/>
        </w:numPr>
      </w:pPr>
      <w:r>
        <w:t xml:space="preserve">3:30-4:25. "Why Record Shops Matter Aesthetically" - Aaron Meskin and Brandon Polite </w:t>
      </w:r>
    </w:p>
    <w:p w14:paraId="00000024" w14:textId="77777777" w:rsidR="003630EE" w:rsidRDefault="00CF66CD">
      <w:pPr>
        <w:numPr>
          <w:ilvl w:val="2"/>
          <w:numId w:val="2"/>
        </w:numPr>
      </w:pPr>
      <w:r>
        <w:t xml:space="preserve">Comments: John Dyck, Darren Hudson Hick </w:t>
      </w:r>
    </w:p>
    <w:p w14:paraId="082F4EC1" w14:textId="6AB29B5F" w:rsidR="001B783B" w:rsidRDefault="00CF66CD" w:rsidP="001B783B">
      <w:pPr>
        <w:numPr>
          <w:ilvl w:val="1"/>
          <w:numId w:val="2"/>
        </w:numPr>
        <w:spacing w:after="240"/>
      </w:pPr>
      <w:r>
        <w:t>4:30-5:30 Keynote Speaker: Jeanette Bickn</w:t>
      </w:r>
      <w:r w:rsidR="001B783B">
        <w:t>ell</w:t>
      </w:r>
    </w:p>
    <w:p w14:paraId="37D3348D" w14:textId="6D5C3D32" w:rsidR="006635AA" w:rsidRPr="00645A62" w:rsidRDefault="007B7072" w:rsidP="006635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C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6A4A8CB" wp14:editId="7944136C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667512" cy="1069848"/>
            <wp:effectExtent l="0" t="0" r="0" b="0"/>
            <wp:wrapSquare wrapText="right"/>
            <wp:docPr id="76523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37114" name="Picture 7652371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5AA" w:rsidRPr="00645A62">
        <w:rPr>
          <w:rStyle w:val="Strong"/>
          <w:rFonts w:ascii="Arial" w:hAnsi="Arial" w:cs="Arial"/>
          <w:i/>
          <w:iCs/>
          <w:color w:val="C00000"/>
          <w:sz w:val="20"/>
          <w:szCs w:val="20"/>
        </w:rPr>
        <w:t>Policies on Discrimination, Harassment, and Respectful Behavior</w:t>
      </w:r>
    </w:p>
    <w:p w14:paraId="3C93D5EC" w14:textId="2957B242" w:rsidR="006635AA" w:rsidRPr="00645A62" w:rsidRDefault="006635AA" w:rsidP="007B70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45A62">
        <w:rPr>
          <w:rFonts w:ascii="Arial" w:hAnsi="Arial" w:cs="Arial"/>
          <w:color w:val="000000"/>
          <w:sz w:val="20"/>
          <w:szCs w:val="20"/>
        </w:rPr>
        <w:t>The revised ASA </w:t>
      </w:r>
      <w:hyperlink r:id="rId7" w:history="1">
        <w:r w:rsidRPr="00645A62">
          <w:rPr>
            <w:rStyle w:val="Strong"/>
            <w:rFonts w:ascii="Arial" w:hAnsi="Arial" w:cs="Arial"/>
            <w:color w:val="8B0000"/>
            <w:sz w:val="20"/>
            <w:szCs w:val="20"/>
          </w:rPr>
          <w:t>Policies</w:t>
        </w:r>
      </w:hyperlink>
      <w:r w:rsidRPr="00645A62">
        <w:rPr>
          <w:rFonts w:ascii="Arial" w:hAnsi="Arial" w:cs="Arial"/>
          <w:color w:val="000000"/>
          <w:sz w:val="20"/>
          <w:szCs w:val="20"/>
        </w:rPr>
        <w:t> (effective July 12, 2019) will be in effect for this meeting. The ASA Ombudsperson, Jeanette Bicknell, will be present throughout the meeting.</w:t>
      </w:r>
    </w:p>
    <w:p w14:paraId="1BD74B13" w14:textId="77777777" w:rsidR="006635AA" w:rsidRDefault="006635AA" w:rsidP="006635AA">
      <w:pPr>
        <w:spacing w:after="240"/>
        <w:ind w:left="1440"/>
      </w:pPr>
    </w:p>
    <w:p w14:paraId="182333BF" w14:textId="77777777" w:rsidR="009B3BF5" w:rsidRDefault="009B3BF5" w:rsidP="006635AA">
      <w:pPr>
        <w:spacing w:after="240"/>
        <w:ind w:left="1440"/>
      </w:pPr>
    </w:p>
    <w:p w14:paraId="177BD269" w14:textId="77777777" w:rsidR="009B3BF5" w:rsidRDefault="009B3BF5" w:rsidP="006635AA">
      <w:pPr>
        <w:spacing w:after="240"/>
        <w:ind w:left="1440"/>
      </w:pPr>
    </w:p>
    <w:p w14:paraId="36208FD4" w14:textId="453A5E95" w:rsidR="009B3BF5" w:rsidRPr="009B3BF5" w:rsidRDefault="009B3BF5" w:rsidP="009B3BF5">
      <w:pPr>
        <w:spacing w:after="240"/>
        <w:ind w:left="1440"/>
        <w:jc w:val="right"/>
        <w:rPr>
          <w:i/>
          <w:iCs/>
        </w:rPr>
      </w:pPr>
      <w:r w:rsidRPr="009B3BF5">
        <w:rPr>
          <w:i/>
          <w:iCs/>
        </w:rPr>
        <w:t>-10/</w:t>
      </w:r>
      <w:r w:rsidR="007538F9">
        <w:rPr>
          <w:i/>
          <w:iCs/>
        </w:rPr>
        <w:t>6</w:t>
      </w:r>
      <w:r w:rsidRPr="009B3BF5">
        <w:rPr>
          <w:i/>
          <w:iCs/>
        </w:rPr>
        <w:t>/2023</w:t>
      </w:r>
    </w:p>
    <w:sectPr w:rsidR="009B3BF5" w:rsidRPr="009B3B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70"/>
    <w:multiLevelType w:val="multilevel"/>
    <w:tmpl w:val="19C8917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0E380E"/>
    <w:multiLevelType w:val="multilevel"/>
    <w:tmpl w:val="465A74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120106">
    <w:abstractNumId w:val="1"/>
  </w:num>
  <w:num w:numId="2" w16cid:durableId="809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EE"/>
    <w:rsid w:val="001B783B"/>
    <w:rsid w:val="003630EE"/>
    <w:rsid w:val="00645A62"/>
    <w:rsid w:val="006635AA"/>
    <w:rsid w:val="007538F9"/>
    <w:rsid w:val="007B7072"/>
    <w:rsid w:val="009361AE"/>
    <w:rsid w:val="009B3BF5"/>
    <w:rsid w:val="00CF66CD"/>
    <w:rsid w:val="00D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1A52"/>
  <w15:docId w15:val="{15B2C1E5-E1B1-4B02-A62B-73189C0B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6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35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5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esthetics-online.site-ym.com/resource/resmgr/files/ASA_policies_on_discrimina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furman.edu/wp-content/uploads/sites/174/2020/03/Campus-Map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Van Camp</dc:creator>
  <cp:lastModifiedBy>Julie Van Camp</cp:lastModifiedBy>
  <cp:revision>11</cp:revision>
  <cp:lastPrinted>2023-10-05T18:05:00Z</cp:lastPrinted>
  <dcterms:created xsi:type="dcterms:W3CDTF">2023-09-22T17:38:00Z</dcterms:created>
  <dcterms:modified xsi:type="dcterms:W3CDTF">2023-10-06T15:17:00Z</dcterms:modified>
</cp:coreProperties>
</file>