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FE91" w14:textId="77777777" w:rsidR="00EB42A7" w:rsidRPr="00EB42A7" w:rsidRDefault="00EB42A7" w:rsidP="00EB42A7">
      <w:pPr>
        <w:jc w:val="center"/>
        <w:rPr>
          <w:b/>
          <w:sz w:val="28"/>
          <w:szCs w:val="28"/>
        </w:rPr>
      </w:pPr>
      <w:r w:rsidRPr="00EB42A7">
        <w:rPr>
          <w:b/>
          <w:sz w:val="28"/>
          <w:szCs w:val="28"/>
        </w:rPr>
        <w:t>Communications to External Stakeholders-College Now</w:t>
      </w:r>
    </w:p>
    <w:tbl>
      <w:tblPr>
        <w:tblW w:w="5000" w:type="pct"/>
        <w:jc w:val="center"/>
        <w:tblCellMar>
          <w:left w:w="0" w:type="dxa"/>
          <w:right w:w="0" w:type="dxa"/>
        </w:tblCellMar>
        <w:tblLook w:val="04A0" w:firstRow="1" w:lastRow="0" w:firstColumn="1" w:lastColumn="0" w:noHBand="0" w:noVBand="1"/>
      </w:tblPr>
      <w:tblGrid>
        <w:gridCol w:w="9360"/>
      </w:tblGrid>
      <w:tr w:rsidR="00EB42A7" w14:paraId="0EFAC377" w14:textId="77777777" w:rsidTr="00EB42A7">
        <w:trPr>
          <w:jc w:val="center"/>
        </w:trPr>
        <w:tc>
          <w:tcPr>
            <w:tcW w:w="5000" w:type="pct"/>
            <w:hideMark/>
          </w:tcPr>
          <w:p w14:paraId="3120CB62" w14:textId="77777777" w:rsidR="00EB42A7" w:rsidRDefault="00EB42A7">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EB42A7" w14:paraId="020F7F40" w14:textId="77777777">
              <w:tc>
                <w:tcPr>
                  <w:tcW w:w="0" w:type="auto"/>
                  <w:tcMar>
                    <w:top w:w="150" w:type="dxa"/>
                    <w:left w:w="300" w:type="dxa"/>
                    <w:bottom w:w="150" w:type="dxa"/>
                    <w:right w:w="300" w:type="dxa"/>
                  </w:tcMar>
                </w:tcPr>
                <w:p w14:paraId="52273367" w14:textId="77777777" w:rsidR="00EB42A7" w:rsidRDefault="00EB42A7">
                  <w:pPr>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color w:val="231F20"/>
                      <w:sz w:val="21"/>
                      <w:szCs w:val="21"/>
                    </w:rPr>
                    <w:t>Dear College Now Supporters,</w:t>
                  </w:r>
                </w:p>
                <w:p w14:paraId="44EBE503" w14:textId="77777777" w:rsidR="00EB42A7" w:rsidRDefault="00EB42A7">
                  <w:pPr>
                    <w:rPr>
                      <w:rFonts w:ascii="Lucida Sans Unicode" w:eastAsia="Times New Roman" w:hAnsi="Lucida Sans Unicode" w:cs="Lucida Sans Unicode"/>
                      <w:color w:val="231F20"/>
                      <w:sz w:val="21"/>
                      <w:szCs w:val="21"/>
                    </w:rPr>
                  </w:pPr>
                </w:p>
                <w:p w14:paraId="28BD81D4" w14:textId="77777777" w:rsidR="00EB42A7" w:rsidRDefault="00EB42A7">
                  <w:pPr>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color w:val="231F20"/>
                      <w:sz w:val="21"/>
                      <w:szCs w:val="21"/>
                    </w:rPr>
                    <w:t>We continue to deal with the evolving and continuously changing plans related to the novel coronavirus (COVID-19), while at the same time ensuring productivity and continuation of our work here at College Now. As our loyal supporters, donors, partners, friends, students, clients, staff, and families, we know that it is important to keep you updated on our plans as an organization so you can be sure that we will continue to be here to support you.</w:t>
                  </w:r>
                </w:p>
                <w:p w14:paraId="092A5E69" w14:textId="77777777" w:rsidR="00EB42A7" w:rsidRDefault="00EB42A7">
                  <w:pPr>
                    <w:rPr>
                      <w:rFonts w:ascii="Lucida Sans Unicode" w:eastAsia="Times New Roman" w:hAnsi="Lucida Sans Unicode" w:cs="Lucida Sans Unicode"/>
                      <w:color w:val="231F20"/>
                      <w:sz w:val="21"/>
                      <w:szCs w:val="21"/>
                    </w:rPr>
                  </w:pPr>
                </w:p>
                <w:p w14:paraId="3974A50E" w14:textId="77777777" w:rsidR="00EB42A7" w:rsidRDefault="00EB42A7">
                  <w:pPr>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color w:val="231F20"/>
                      <w:sz w:val="21"/>
                      <w:szCs w:val="21"/>
                    </w:rPr>
                    <w:t xml:space="preserve">In consultation with the Governor's recommendations, the Cuyahoga County Board of Health, the City of Cleveland, as well as the Cleveland Metropolitan School District and leaders from our local healthcare institutions, College Now has been taking precautions and modifying our programs as necessary in relation to COVID-19. </w:t>
                  </w:r>
                  <w:r>
                    <w:rPr>
                      <w:rFonts w:ascii="Lucida Sans Unicode" w:eastAsia="Times New Roman" w:hAnsi="Lucida Sans Unicode" w:cs="Lucida Sans Unicode"/>
                      <w:b/>
                      <w:bCs/>
                      <w:color w:val="231F20"/>
                    </w:rPr>
                    <w:t>We assure everyone that our work is not changing and will carry on during this unprecedented situation.</w:t>
                  </w:r>
                  <w:r>
                    <w:rPr>
                      <w:rFonts w:ascii="Lucida Sans Unicode" w:eastAsia="Times New Roman" w:hAnsi="Lucida Sans Unicode" w:cs="Lucida Sans Unicode"/>
                      <w:color w:val="231F20"/>
                      <w:sz w:val="21"/>
                      <w:szCs w:val="21"/>
                    </w:rPr>
                    <w:t xml:space="preserve"> </w:t>
                  </w:r>
                </w:p>
                <w:p w14:paraId="4AECEBCB" w14:textId="77777777" w:rsidR="00EB42A7" w:rsidRDefault="00EB42A7">
                  <w:pPr>
                    <w:rPr>
                      <w:rFonts w:ascii="Lucida Sans Unicode" w:eastAsia="Times New Roman" w:hAnsi="Lucida Sans Unicode" w:cs="Lucida Sans Unicode"/>
                      <w:color w:val="231F20"/>
                      <w:sz w:val="21"/>
                      <w:szCs w:val="21"/>
                    </w:rPr>
                  </w:pPr>
                </w:p>
                <w:p w14:paraId="7E1E9F30" w14:textId="77777777" w:rsidR="00EB42A7" w:rsidRDefault="00EB42A7" w:rsidP="001A125D">
                  <w:pPr>
                    <w:numPr>
                      <w:ilvl w:val="0"/>
                      <w:numId w:val="1"/>
                    </w:numPr>
                    <w:ind w:left="600" w:hanging="240"/>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b/>
                      <w:bCs/>
                      <w:color w:val="231F20"/>
                      <w:sz w:val="21"/>
                      <w:szCs w:val="21"/>
                    </w:rPr>
                    <w:t xml:space="preserve">College </w:t>
                  </w:r>
                  <w:proofErr w:type="gramStart"/>
                  <w:r>
                    <w:rPr>
                      <w:rFonts w:ascii="Lucida Sans Unicode" w:eastAsia="Times New Roman" w:hAnsi="Lucida Sans Unicode" w:cs="Lucida Sans Unicode"/>
                      <w:b/>
                      <w:bCs/>
                      <w:color w:val="231F20"/>
                      <w:sz w:val="21"/>
                      <w:szCs w:val="21"/>
                    </w:rPr>
                    <w:t>Now</w:t>
                  </w:r>
                  <w:proofErr w:type="gramEnd"/>
                  <w:r>
                    <w:rPr>
                      <w:rFonts w:ascii="Lucida Sans Unicode" w:eastAsia="Times New Roman" w:hAnsi="Lucida Sans Unicode" w:cs="Lucida Sans Unicode"/>
                      <w:b/>
                      <w:bCs/>
                      <w:color w:val="231F20"/>
                      <w:sz w:val="21"/>
                      <w:szCs w:val="21"/>
                    </w:rPr>
                    <w:t xml:space="preserve"> in-school advisors</w:t>
                  </w:r>
                  <w:r>
                    <w:rPr>
                      <w:rFonts w:ascii="Lucida Sans Unicode" w:eastAsia="Times New Roman" w:hAnsi="Lucida Sans Unicode" w:cs="Lucida Sans Unicode"/>
                      <w:color w:val="231F20"/>
                      <w:sz w:val="21"/>
                      <w:szCs w:val="21"/>
                    </w:rPr>
                    <w:t xml:space="preserve"> are able to serve students via tele-advising while all K-12 schools are closed throughout the state. Students and families can still receive guidance on the FAFSA, scholarship applications, financial aid packages, and more through tele-advising and electronic communications. </w:t>
                  </w:r>
                  <w:r>
                    <w:rPr>
                      <w:rFonts w:ascii="Lucida Sans Unicode" w:eastAsia="Times New Roman" w:hAnsi="Lucida Sans Unicode" w:cs="Lucida Sans Unicode"/>
                      <w:b/>
                      <w:bCs/>
                      <w:color w:val="231F20"/>
                      <w:sz w:val="21"/>
                      <w:szCs w:val="21"/>
                    </w:rPr>
                    <w:t xml:space="preserve">Your College Now advisor will be reaching out to you with details regarding </w:t>
                  </w:r>
                  <w:proofErr w:type="gramStart"/>
                  <w:r>
                    <w:rPr>
                      <w:rFonts w:ascii="Lucida Sans Unicode" w:eastAsia="Times New Roman" w:hAnsi="Lucida Sans Unicode" w:cs="Lucida Sans Unicode"/>
                      <w:b/>
                      <w:bCs/>
                      <w:color w:val="231F20"/>
                      <w:sz w:val="21"/>
                      <w:szCs w:val="21"/>
                    </w:rPr>
                    <w:t>tele-advising</w:t>
                  </w:r>
                  <w:proofErr w:type="gramEnd"/>
                  <w:r>
                    <w:rPr>
                      <w:rFonts w:ascii="Lucida Sans Unicode" w:eastAsia="Times New Roman" w:hAnsi="Lucida Sans Unicode" w:cs="Lucida Sans Unicode"/>
                      <w:b/>
                      <w:bCs/>
                      <w:color w:val="231F20"/>
                      <w:sz w:val="21"/>
                      <w:szCs w:val="21"/>
                    </w:rPr>
                    <w:t xml:space="preserve">. </w:t>
                  </w:r>
                </w:p>
                <w:p w14:paraId="77CDE979" w14:textId="77777777" w:rsidR="00EB42A7" w:rsidRDefault="00EB42A7" w:rsidP="001A125D">
                  <w:pPr>
                    <w:numPr>
                      <w:ilvl w:val="0"/>
                      <w:numId w:val="1"/>
                    </w:numPr>
                    <w:ind w:left="1320" w:hanging="240"/>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b/>
                      <w:bCs/>
                      <w:i/>
                      <w:iCs/>
                      <w:color w:val="231F20"/>
                      <w:sz w:val="21"/>
                      <w:szCs w:val="21"/>
                    </w:rPr>
                    <w:t xml:space="preserve">Students: Please make sure your College Now advisor has your most up-to-date contact information. You can send your updated contact information to </w:t>
                  </w:r>
                  <w:hyperlink r:id="rId8" w:tgtFrame="_blank" w:history="1">
                    <w:r>
                      <w:rPr>
                        <w:rStyle w:val="Hyperlink"/>
                        <w:rFonts w:ascii="Lucida Sans Unicode" w:eastAsia="Times New Roman" w:hAnsi="Lucida Sans Unicode" w:cs="Lucida Sans Unicode"/>
                        <w:b/>
                        <w:bCs/>
                        <w:i/>
                        <w:iCs/>
                        <w:sz w:val="21"/>
                        <w:szCs w:val="21"/>
                      </w:rPr>
                      <w:t>info@collegenowgc.org</w:t>
                    </w:r>
                  </w:hyperlink>
                  <w:r>
                    <w:rPr>
                      <w:rFonts w:ascii="Lucida Sans Unicode" w:eastAsia="Times New Roman" w:hAnsi="Lucida Sans Unicode" w:cs="Lucida Sans Unicode"/>
                      <w:b/>
                      <w:bCs/>
                      <w:i/>
                      <w:iCs/>
                      <w:color w:val="231F20"/>
                      <w:sz w:val="21"/>
                      <w:szCs w:val="21"/>
                    </w:rPr>
                    <w:t xml:space="preserve"> and we will forward it along to your advisor.</w:t>
                  </w:r>
                  <w:r>
                    <w:rPr>
                      <w:rFonts w:ascii="Lucida Sans Unicode" w:eastAsia="Times New Roman" w:hAnsi="Lucida Sans Unicode" w:cs="Lucida Sans Unicode"/>
                      <w:color w:val="231F20"/>
                      <w:sz w:val="21"/>
                      <w:szCs w:val="21"/>
                    </w:rPr>
                    <w:t xml:space="preserve"> </w:t>
                  </w:r>
                </w:p>
                <w:p w14:paraId="3182BCAC" w14:textId="77777777" w:rsidR="00EB42A7" w:rsidRDefault="00EB42A7" w:rsidP="001A125D">
                  <w:pPr>
                    <w:numPr>
                      <w:ilvl w:val="0"/>
                      <w:numId w:val="1"/>
                    </w:numPr>
                    <w:ind w:left="600" w:hanging="240"/>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b/>
                      <w:bCs/>
                      <w:color w:val="231F20"/>
                      <w:sz w:val="21"/>
                      <w:szCs w:val="21"/>
                    </w:rPr>
                    <w:t>Our Resource Center staff</w:t>
                  </w:r>
                  <w:r>
                    <w:rPr>
                      <w:rFonts w:ascii="Lucida Sans Unicode" w:eastAsia="Times New Roman" w:hAnsi="Lucida Sans Unicode" w:cs="Lucida Sans Unicode"/>
                      <w:color w:val="231F20"/>
                      <w:sz w:val="21"/>
                      <w:szCs w:val="21"/>
                    </w:rPr>
                    <w:t xml:space="preserve"> will be consulting with clients via </w:t>
                  </w:r>
                  <w:proofErr w:type="gramStart"/>
                  <w:r>
                    <w:rPr>
                      <w:rFonts w:ascii="Lucida Sans Unicode" w:eastAsia="Times New Roman" w:hAnsi="Lucida Sans Unicode" w:cs="Lucida Sans Unicode"/>
                      <w:color w:val="231F20"/>
                      <w:sz w:val="21"/>
                      <w:szCs w:val="21"/>
                    </w:rPr>
                    <w:t>tele-advising</w:t>
                  </w:r>
                  <w:proofErr w:type="gramEnd"/>
                  <w:r>
                    <w:rPr>
                      <w:rFonts w:ascii="Lucida Sans Unicode" w:eastAsia="Times New Roman" w:hAnsi="Lucida Sans Unicode" w:cs="Lucida Sans Unicode"/>
                      <w:color w:val="231F20"/>
                      <w:sz w:val="21"/>
                      <w:szCs w:val="21"/>
                    </w:rPr>
                    <w:t xml:space="preserve">, as well, while our Resource Center is closed for in-person meetings. Virtual appointments can be scheduled with Resource Center staff members </w:t>
                  </w:r>
                  <w:hyperlink r:id="rId9" w:tgtFrame="_blank" w:history="1">
                    <w:r>
                      <w:rPr>
                        <w:rStyle w:val="Hyperlink"/>
                        <w:rFonts w:ascii="Lucida Sans Unicode" w:eastAsia="Times New Roman" w:hAnsi="Lucida Sans Unicode" w:cs="Lucida Sans Unicode"/>
                        <w:b/>
                        <w:bCs/>
                        <w:sz w:val="21"/>
                        <w:szCs w:val="21"/>
                      </w:rPr>
                      <w:t>using the calendar here</w:t>
                    </w:r>
                  </w:hyperlink>
                  <w:r>
                    <w:rPr>
                      <w:rFonts w:ascii="Lucida Sans Unicode" w:eastAsia="Times New Roman" w:hAnsi="Lucida Sans Unicode" w:cs="Lucida Sans Unicode"/>
                      <w:color w:val="231F20"/>
                      <w:sz w:val="21"/>
                      <w:szCs w:val="21"/>
                    </w:rPr>
                    <w:t>.</w:t>
                  </w:r>
                </w:p>
                <w:p w14:paraId="7F8CD3BE" w14:textId="77777777" w:rsidR="00EB42A7" w:rsidRDefault="00EB42A7" w:rsidP="001A125D">
                  <w:pPr>
                    <w:numPr>
                      <w:ilvl w:val="0"/>
                      <w:numId w:val="1"/>
                    </w:numPr>
                    <w:ind w:left="600" w:hanging="240"/>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color w:val="231F20"/>
                      <w:sz w:val="21"/>
                      <w:szCs w:val="21"/>
                    </w:rPr>
                    <w:t xml:space="preserve">We are </w:t>
                  </w:r>
                  <w:r>
                    <w:rPr>
                      <w:rFonts w:ascii="Lucida Sans Unicode" w:eastAsia="Times New Roman" w:hAnsi="Lucida Sans Unicode" w:cs="Lucida Sans Unicode"/>
                      <w:b/>
                      <w:bCs/>
                      <w:color w:val="231F20"/>
                      <w:sz w:val="21"/>
                      <w:szCs w:val="21"/>
                    </w:rPr>
                    <w:t>still recruiting mentors</w:t>
                  </w:r>
                  <w:r>
                    <w:rPr>
                      <w:rFonts w:ascii="Lucida Sans Unicode" w:eastAsia="Times New Roman" w:hAnsi="Lucida Sans Unicode" w:cs="Lucida Sans Unicode"/>
                      <w:color w:val="231F20"/>
                      <w:sz w:val="21"/>
                      <w:szCs w:val="21"/>
                    </w:rPr>
                    <w:t xml:space="preserve">, and you can continue to apply for the program </w:t>
                  </w:r>
                  <w:hyperlink r:id="rId10" w:tgtFrame="_blank" w:history="1">
                    <w:r>
                      <w:rPr>
                        <w:rStyle w:val="Hyperlink"/>
                        <w:rFonts w:ascii="Lucida Sans Unicode" w:eastAsia="Times New Roman" w:hAnsi="Lucida Sans Unicode" w:cs="Lucida Sans Unicode"/>
                        <w:b/>
                        <w:bCs/>
                        <w:sz w:val="21"/>
                        <w:szCs w:val="21"/>
                      </w:rPr>
                      <w:t>on our website</w:t>
                    </w:r>
                  </w:hyperlink>
                  <w:r>
                    <w:rPr>
                      <w:rFonts w:ascii="Lucida Sans Unicode" w:eastAsia="Times New Roman" w:hAnsi="Lucida Sans Unicode" w:cs="Lucida Sans Unicode"/>
                      <w:color w:val="231F20"/>
                      <w:sz w:val="21"/>
                      <w:szCs w:val="21"/>
                    </w:rPr>
                    <w:t xml:space="preserve">. Mentor orientations </w:t>
                  </w:r>
                  <w:proofErr w:type="gramStart"/>
                  <w:r>
                    <w:rPr>
                      <w:rFonts w:ascii="Lucida Sans Unicode" w:eastAsia="Times New Roman" w:hAnsi="Lucida Sans Unicode" w:cs="Lucida Sans Unicode"/>
                      <w:color w:val="231F20"/>
                      <w:sz w:val="21"/>
                      <w:szCs w:val="21"/>
                    </w:rPr>
                    <w:t>will be held</w:t>
                  </w:r>
                  <w:proofErr w:type="gramEnd"/>
                  <w:r>
                    <w:rPr>
                      <w:rFonts w:ascii="Lucida Sans Unicode" w:eastAsia="Times New Roman" w:hAnsi="Lucida Sans Unicode" w:cs="Lucida Sans Unicode"/>
                      <w:color w:val="231F20"/>
                      <w:sz w:val="21"/>
                      <w:szCs w:val="21"/>
                    </w:rPr>
                    <w:t xml:space="preserve"> virtually until further notice.</w:t>
                  </w:r>
                </w:p>
                <w:p w14:paraId="58A4283E" w14:textId="77777777" w:rsidR="00EB42A7" w:rsidRDefault="00EB42A7" w:rsidP="001A125D">
                  <w:pPr>
                    <w:numPr>
                      <w:ilvl w:val="0"/>
                      <w:numId w:val="1"/>
                    </w:numPr>
                    <w:ind w:left="600" w:hanging="240"/>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color w:val="231F20"/>
                      <w:sz w:val="21"/>
                      <w:szCs w:val="21"/>
                    </w:rPr>
                    <w:t xml:space="preserve">We know that disruptions in college and university operations can mean massive changes for our students working to finish their courses this semester. </w:t>
                  </w:r>
                  <w:r>
                    <w:rPr>
                      <w:rFonts w:ascii="Lucida Sans Unicode" w:eastAsia="Times New Roman" w:hAnsi="Lucida Sans Unicode" w:cs="Lucida Sans Unicode"/>
                      <w:b/>
                      <w:bCs/>
                      <w:color w:val="231F20"/>
                      <w:sz w:val="21"/>
                      <w:szCs w:val="21"/>
                    </w:rPr>
                    <w:t>Students and/or mentors are encouraged to contact College Now</w:t>
                  </w:r>
                  <w:r>
                    <w:rPr>
                      <w:rFonts w:ascii="Lucida Sans Unicode" w:eastAsia="Times New Roman" w:hAnsi="Lucida Sans Unicode" w:cs="Lucida Sans Unicode"/>
                      <w:color w:val="231F20"/>
                      <w:sz w:val="21"/>
                      <w:szCs w:val="21"/>
                    </w:rPr>
                    <w:t xml:space="preserve"> as soon as </w:t>
                  </w:r>
                  <w:r>
                    <w:rPr>
                      <w:rFonts w:ascii="Lucida Sans Unicode" w:eastAsia="Times New Roman" w:hAnsi="Lucida Sans Unicode" w:cs="Lucida Sans Unicode"/>
                      <w:color w:val="231F20"/>
                      <w:sz w:val="21"/>
                      <w:szCs w:val="21"/>
                    </w:rPr>
                    <w:lastRenderedPageBreak/>
                    <w:t xml:space="preserve">possible if </w:t>
                  </w:r>
                  <w:proofErr w:type="gramStart"/>
                  <w:r>
                    <w:rPr>
                      <w:rFonts w:ascii="Lucida Sans Unicode" w:eastAsia="Times New Roman" w:hAnsi="Lucida Sans Unicode" w:cs="Lucida Sans Unicode"/>
                      <w:color w:val="231F20"/>
                      <w:sz w:val="21"/>
                      <w:szCs w:val="21"/>
                    </w:rPr>
                    <w:t>you're</w:t>
                  </w:r>
                  <w:proofErr w:type="gramEnd"/>
                  <w:r>
                    <w:rPr>
                      <w:rFonts w:ascii="Lucida Sans Unicode" w:eastAsia="Times New Roman" w:hAnsi="Lucida Sans Unicode" w:cs="Lucida Sans Unicode"/>
                      <w:color w:val="231F20"/>
                      <w:sz w:val="21"/>
                      <w:szCs w:val="21"/>
                    </w:rPr>
                    <w:t xml:space="preserve"> concerned about yours or your student's housing or ability to remain enrolled.</w:t>
                  </w:r>
                </w:p>
                <w:p w14:paraId="2CA8B50E" w14:textId="77777777" w:rsidR="00EB42A7" w:rsidRDefault="00EB42A7">
                  <w:pPr>
                    <w:rPr>
                      <w:rFonts w:ascii="Lucida Sans Unicode" w:eastAsia="Times New Roman" w:hAnsi="Lucida Sans Unicode" w:cs="Lucida Sans Unicode"/>
                      <w:color w:val="231F20"/>
                      <w:sz w:val="21"/>
                      <w:szCs w:val="21"/>
                    </w:rPr>
                  </w:pPr>
                </w:p>
                <w:p w14:paraId="5F36AE74" w14:textId="77777777" w:rsidR="00EB42A7" w:rsidRDefault="00EB42A7">
                  <w:pPr>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b/>
                      <w:bCs/>
                      <w:color w:val="231F20"/>
                    </w:rPr>
                    <w:t>As always, College Now's top priority is the health, safety, and well-being of our students, clients, staff, and their families.</w:t>
                  </w:r>
                  <w:r>
                    <w:rPr>
                      <w:rFonts w:ascii="Lucida Sans Unicode" w:eastAsia="Times New Roman" w:hAnsi="Lucida Sans Unicode" w:cs="Lucida Sans Unicode"/>
                      <w:color w:val="231F20"/>
                      <w:sz w:val="21"/>
                      <w:szCs w:val="21"/>
                    </w:rPr>
                    <w:t xml:space="preserve"> You can be sure that our work will not stop while we make modifications to ensure that all involved are safe and healthy and that we are doing everything we can to minimize the spread of COVID-19.</w:t>
                  </w:r>
                </w:p>
                <w:p w14:paraId="4FCF8636" w14:textId="77777777" w:rsidR="00EB42A7" w:rsidRDefault="00EB42A7">
                  <w:pPr>
                    <w:rPr>
                      <w:rFonts w:ascii="Lucida Sans Unicode" w:eastAsia="Times New Roman" w:hAnsi="Lucida Sans Unicode" w:cs="Lucida Sans Unicode"/>
                      <w:color w:val="231F20"/>
                      <w:sz w:val="21"/>
                      <w:szCs w:val="21"/>
                    </w:rPr>
                  </w:pPr>
                </w:p>
                <w:p w14:paraId="675C98EF" w14:textId="77777777" w:rsidR="00EB42A7" w:rsidRDefault="00EB42A7">
                  <w:pPr>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b/>
                      <w:bCs/>
                      <w:color w:val="231F20"/>
                      <w:sz w:val="21"/>
                      <w:szCs w:val="21"/>
                    </w:rPr>
                    <w:t>We will continue to provide our college and career access advising, financial aid counseling, and scholarship and retention services to the very best of our ability during this unprecedented occurrence.</w:t>
                  </w:r>
                  <w:r>
                    <w:rPr>
                      <w:rFonts w:ascii="Lucida Sans Unicode" w:eastAsia="Times New Roman" w:hAnsi="Lucida Sans Unicode" w:cs="Lucida Sans Unicode"/>
                      <w:color w:val="231F20"/>
                      <w:sz w:val="21"/>
                      <w:szCs w:val="21"/>
                    </w:rPr>
                    <w:t xml:space="preserve"> </w:t>
                  </w:r>
                </w:p>
                <w:p w14:paraId="6664086D" w14:textId="77777777" w:rsidR="00EB42A7" w:rsidRDefault="00EB42A7">
                  <w:pPr>
                    <w:rPr>
                      <w:rFonts w:ascii="Lucida Sans Unicode" w:eastAsia="Times New Roman" w:hAnsi="Lucida Sans Unicode" w:cs="Lucida Sans Unicode"/>
                      <w:color w:val="231F20"/>
                      <w:sz w:val="21"/>
                      <w:szCs w:val="21"/>
                    </w:rPr>
                  </w:pPr>
                </w:p>
                <w:p w14:paraId="26A42440" w14:textId="77777777" w:rsidR="00EB42A7" w:rsidRDefault="00EB42A7">
                  <w:pPr>
                    <w:rPr>
                      <w:rFonts w:ascii="Lucida Sans Unicode" w:eastAsia="Times New Roman" w:hAnsi="Lucida Sans Unicode" w:cs="Lucida Sans Unicode"/>
                      <w:color w:val="231F20"/>
                      <w:sz w:val="21"/>
                      <w:szCs w:val="21"/>
                    </w:rPr>
                  </w:pPr>
                  <w:r>
                    <w:rPr>
                      <w:rFonts w:ascii="Lucida Sans Unicode" w:eastAsia="Times New Roman" w:hAnsi="Lucida Sans Unicode" w:cs="Lucida Sans Unicode"/>
                      <w:color w:val="231F20"/>
                      <w:sz w:val="21"/>
                      <w:szCs w:val="21"/>
                    </w:rPr>
                    <w:t xml:space="preserve">You can continue to contact us via phone or email (216.241.5587 or </w:t>
                  </w:r>
                  <w:hyperlink r:id="rId11" w:tgtFrame="_blank" w:history="1">
                    <w:r>
                      <w:rPr>
                        <w:rStyle w:val="Hyperlink"/>
                        <w:rFonts w:ascii="Lucida Sans Unicode" w:eastAsia="Times New Roman" w:hAnsi="Lucida Sans Unicode" w:cs="Lucida Sans Unicode"/>
                        <w:b/>
                        <w:bCs/>
                        <w:sz w:val="21"/>
                        <w:szCs w:val="21"/>
                      </w:rPr>
                      <w:t>info@collegenowgc.org</w:t>
                    </w:r>
                  </w:hyperlink>
                  <w:r>
                    <w:rPr>
                      <w:rFonts w:ascii="Lucida Sans Unicode" w:eastAsia="Times New Roman" w:hAnsi="Lucida Sans Unicode" w:cs="Lucida Sans Unicode"/>
                      <w:color w:val="231F20"/>
                      <w:sz w:val="21"/>
                      <w:szCs w:val="21"/>
                    </w:rPr>
                    <w:t>). We will continue to follow health officials' recommendations to ensure the health and well-being of our staff and community, and will keep you updated as information becomes available. We appreciate your understanding and support as we all navigate this together.</w:t>
                  </w:r>
                </w:p>
              </w:tc>
            </w:tr>
          </w:tbl>
          <w:p w14:paraId="27915F1E" w14:textId="77777777" w:rsidR="00EB42A7" w:rsidRDefault="00EB42A7">
            <w:pPr>
              <w:rPr>
                <w:rFonts w:eastAsia="Times New Roman"/>
                <w:sz w:val="20"/>
                <w:szCs w:val="20"/>
              </w:rPr>
            </w:pPr>
          </w:p>
        </w:tc>
      </w:tr>
    </w:tbl>
    <w:p w14:paraId="4529743D" w14:textId="77777777" w:rsidR="00907248" w:rsidRDefault="00907248"/>
    <w:sectPr w:rsidR="00907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23D96"/>
    <w:multiLevelType w:val="multilevel"/>
    <w:tmpl w:val="A7AE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A7"/>
    <w:rsid w:val="00907248"/>
    <w:rsid w:val="00EB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D572"/>
  <w15:chartTrackingRefBased/>
  <w15:docId w15:val="{A3CED313-6D73-4802-9CF6-7288804EF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2A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3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legenowgc.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ollegenowgc.org" TargetMode="External"/><Relationship Id="rId5" Type="http://schemas.openxmlformats.org/officeDocument/2006/relationships/styles" Target="styles.xml"/><Relationship Id="rId10" Type="http://schemas.openxmlformats.org/officeDocument/2006/relationships/hyperlink" Target="http://r20.rs6.net/tn.jsp?f=00188liqPEctyYBfPxU5w6RvrpXoGarcGEUdTbbbOZN7j-A5dbyryoVCOUtsvndspwCstn3v-4aFdGXvQzmFviKf_6ai_UKVXEFblckFwyLBp7xi5DTkMKauxIyTu0iwTyB5nuv-Q1NcOPhDXJiSiRQk4vYrLHD0pxnUkhXzs91FWg=&amp;c=JWwIq5g5AZkWaW0xFsnEosl_syfH7QB3okARlz18cfePt_z5VddsJw==&amp;ch=s866OMCL8-euY3nluASE3bAyxMkSxOEQurmOLx_Lnkwp9gfEMuu4eg==" TargetMode="External"/><Relationship Id="rId4" Type="http://schemas.openxmlformats.org/officeDocument/2006/relationships/numbering" Target="numbering.xml"/><Relationship Id="rId9" Type="http://schemas.openxmlformats.org/officeDocument/2006/relationships/hyperlink" Target="http://r20.rs6.net/tn.jsp?f=00188liqPEctyYBfPxU5w6RvrpXoGarcGEUdTbbbOZN7j-A5dbyryoVCD2kEcv77duNgmN8OMBTkKmUU-ePO4G6J5eJZ7fsptf6KpaHYFWnJl8jNbmoaPQjoRd1pqXWyCEZZh7m6nyF0EzZ8KQ36APcaN5H6Ys39xyJE0DjxKvFhXktAV7rrFTLX9Z66B0SJKdQtPi8X4fZ5zW3Y2c9cNW4muTVI_eCQvBq_blolL_8po_6bwTvROC5aV4oXpVS9g-C&amp;c=JWwIq5g5AZkWaW0xFsnEosl_syfH7QB3okARlz18cfePt_z5VddsJw==&amp;ch=s866OMCL8-euY3nluASE3bAyxMkSxOEQurmOLx_Lnkwp9gfEMuu4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F1C1CBDEE724397F2E3FF31AF042B" ma:contentTypeVersion="10" ma:contentTypeDescription="Create a new document." ma:contentTypeScope="" ma:versionID="bbe6691e7caa7a74757b6a4ff112496e">
  <xsd:schema xmlns:xsd="http://www.w3.org/2001/XMLSchema" xmlns:xs="http://www.w3.org/2001/XMLSchema" xmlns:p="http://schemas.microsoft.com/office/2006/metadata/properties" xmlns:ns3="25536025-a4aa-441f-8bf0-4c2b8496be45" targetNamespace="http://schemas.microsoft.com/office/2006/metadata/properties" ma:root="true" ma:fieldsID="8252d48bdc43c9e622a4f5a8cc88cf09" ns3:_="">
    <xsd:import namespace="25536025-a4aa-441f-8bf0-4c2b8496be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36025-a4aa-441f-8bf0-4c2b8496b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E69F7B-37DA-4022-AF61-151AC74E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36025-a4aa-441f-8bf0-4c2b8496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4C4D3-C583-479B-96D8-8618B9D98B78}">
  <ds:schemaRefs>
    <ds:schemaRef ds:uri="http://schemas.microsoft.com/sharepoint/v3/contenttype/forms"/>
  </ds:schemaRefs>
</ds:datastoreItem>
</file>

<file path=customXml/itemProps3.xml><?xml version="1.0" encoding="utf-8"?>
<ds:datastoreItem xmlns:ds="http://schemas.openxmlformats.org/officeDocument/2006/customXml" ds:itemID="{BB43690E-FFDA-4F58-A278-C386243967E2}">
  <ds:schemaRefs>
    <ds:schemaRef ds:uri="http://purl.org/dc/dcmitype/"/>
    <ds:schemaRef ds:uri="25536025-a4aa-441f-8bf0-4c2b8496be45"/>
    <ds:schemaRef ds:uri="http://schemas.microsoft.com/office/2006/metadata/propertie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MorraLee Keller</dc:creator>
  <cp:keywords/>
  <dc:description/>
  <cp:lastModifiedBy>MorraLee Keller</cp:lastModifiedBy>
  <cp:revision>1</cp:revision>
  <dcterms:created xsi:type="dcterms:W3CDTF">2020-03-18T14:21:00Z</dcterms:created>
  <dcterms:modified xsi:type="dcterms:W3CDTF">2020-03-18T14:22:00Z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0x010100F25F1C1CBDEE724397F2E3FF31AF042B</vt:lpwstr>
  </property>
</Properties>
</file>