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C5999" w14:textId="77777777" w:rsidR="00CE41C8" w:rsidRPr="00F21138" w:rsidRDefault="00F628B4" w:rsidP="00CE41C8">
      <w:pPr>
        <w:pStyle w:val="Heading2"/>
        <w:spacing w:after="75" w:afterAutospacing="0" w:line="320" w:lineRule="atLeast"/>
        <w:rPr>
          <w:rStyle w:val="Strong"/>
          <w:rFonts w:ascii="Verdana" w:eastAsia="Times New Roman" w:hAnsi="Verdana"/>
          <w:b/>
          <w:bCs/>
          <w:color w:val="2E2E2F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BBD72F" wp14:editId="763B0142">
            <wp:simplePos x="0" y="0"/>
            <wp:positionH relativeFrom="margin">
              <wp:align>left</wp:align>
            </wp:positionH>
            <wp:positionV relativeFrom="paragraph">
              <wp:posOffset>-121920</wp:posOffset>
            </wp:positionV>
            <wp:extent cx="1697681" cy="1203960"/>
            <wp:effectExtent l="0" t="0" r="0" b="0"/>
            <wp:wrapNone/>
            <wp:docPr id="6" name="Picture 6" descr="IKIC_Logo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IC_Logo_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81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628DC" w14:textId="77777777" w:rsidR="00F628B4" w:rsidRPr="00ED2B96" w:rsidRDefault="00ED2B96" w:rsidP="00ED2B96">
      <w:pPr>
        <w:pStyle w:val="gmail-articlebody"/>
        <w:tabs>
          <w:tab w:val="left" w:pos="3384"/>
        </w:tabs>
        <w:spacing w:before="0" w:beforeAutospacing="0" w:line="280" w:lineRule="atLeast"/>
        <w:jc w:val="center"/>
        <w:rPr>
          <w:rFonts w:ascii="Verdana" w:hAnsi="Verdana"/>
          <w:b/>
          <w:color w:val="000000" w:themeColor="text1"/>
          <w:u w:val="single"/>
        </w:rPr>
      </w:pPr>
      <w:r w:rsidRPr="00ED2B96">
        <w:rPr>
          <w:rFonts w:ascii="Verdana" w:hAnsi="Verdana"/>
          <w:b/>
          <w:color w:val="000000" w:themeColor="text1"/>
          <w:u w:val="single"/>
        </w:rPr>
        <w:t>COVID-19 Statement</w:t>
      </w:r>
    </w:p>
    <w:p w14:paraId="373A5770" w14:textId="77777777" w:rsidR="00F628B4" w:rsidRDefault="00F628B4" w:rsidP="00CE41C8">
      <w:pPr>
        <w:pStyle w:val="gmail-articlebody"/>
        <w:spacing w:before="0" w:beforeAutospacing="0" w:line="280" w:lineRule="atLeast"/>
        <w:rPr>
          <w:rFonts w:ascii="Verdana" w:hAnsi="Verdana"/>
          <w:color w:val="000000" w:themeColor="text1"/>
        </w:rPr>
      </w:pPr>
    </w:p>
    <w:p w14:paraId="54394385" w14:textId="77777777" w:rsidR="00F628B4" w:rsidRDefault="00F628B4" w:rsidP="00CE41C8">
      <w:pPr>
        <w:pStyle w:val="gmail-articlebody"/>
        <w:spacing w:before="0" w:beforeAutospacing="0" w:line="280" w:lineRule="atLeast"/>
        <w:rPr>
          <w:rFonts w:ascii="Verdana" w:hAnsi="Verdana"/>
          <w:color w:val="000000" w:themeColor="text1"/>
        </w:rPr>
      </w:pPr>
    </w:p>
    <w:p w14:paraId="33E02B5F" w14:textId="77777777" w:rsidR="00CE41C8" w:rsidRDefault="00CE41C8" w:rsidP="00CE41C8">
      <w:pPr>
        <w:pStyle w:val="gmail-articlebody"/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 xml:space="preserve">As a leadership team we are closely monitoring COVID-19 situation and as new information is released, we are taking extra precautions to make sure that we are prepared for the impact this will have on our organization and staff.  </w:t>
      </w:r>
      <w:r w:rsidR="00D04B1D" w:rsidRPr="00F628B4">
        <w:rPr>
          <w:color w:val="000000" w:themeColor="text1"/>
        </w:rPr>
        <w:t>Our staff is our most valuable asset and we want to ensure you that we are staying on top of new information as it comes in so that we can</w:t>
      </w:r>
      <w:r w:rsidR="00C01BE9" w:rsidRPr="00F628B4">
        <w:rPr>
          <w:color w:val="000000" w:themeColor="text1"/>
        </w:rPr>
        <w:t xml:space="preserve"> make immediate decisions to keep everyone healthy.  </w:t>
      </w:r>
    </w:p>
    <w:p w14:paraId="39EC9E20" w14:textId="77777777" w:rsidR="00D04B1D" w:rsidRPr="00F628B4" w:rsidRDefault="00C01BE9" w:rsidP="00CE41C8">
      <w:pPr>
        <w:pStyle w:val="gmail-articlebody"/>
        <w:spacing w:before="0" w:beforeAutospacing="0" w:line="280" w:lineRule="atLeast"/>
        <w:rPr>
          <w:b/>
          <w:color w:val="000000" w:themeColor="text1"/>
          <w:sz w:val="28"/>
          <w:szCs w:val="28"/>
        </w:rPr>
      </w:pPr>
      <w:r w:rsidRPr="00F628B4">
        <w:rPr>
          <w:b/>
          <w:color w:val="000000" w:themeColor="text1"/>
          <w:sz w:val="28"/>
          <w:szCs w:val="28"/>
        </w:rPr>
        <w:t>Here are the steps that we have taken thus far to protect our employees</w:t>
      </w:r>
      <w:r w:rsidR="008E6C4E" w:rsidRPr="00F628B4">
        <w:rPr>
          <w:b/>
          <w:color w:val="000000" w:themeColor="text1"/>
          <w:sz w:val="28"/>
          <w:szCs w:val="28"/>
        </w:rPr>
        <w:t xml:space="preserve">: </w:t>
      </w:r>
    </w:p>
    <w:p w14:paraId="457AF775" w14:textId="77777777" w:rsidR="00C01BE9" w:rsidRPr="00F628B4" w:rsidRDefault="008E6C4E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Provide disinfecting and cleaning materials to all staff</w:t>
      </w:r>
    </w:p>
    <w:p w14:paraId="1974286F" w14:textId="77777777" w:rsidR="008E6C4E" w:rsidRPr="00F628B4" w:rsidRDefault="008E6C4E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Doubled the number of weekly cleanings within the administrative offices</w:t>
      </w:r>
    </w:p>
    <w:p w14:paraId="183FF781" w14:textId="77777777" w:rsidR="008E6C4E" w:rsidRPr="00F628B4" w:rsidRDefault="008E6C4E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Wiping down commonly used surfaces throughout the work day</w:t>
      </w:r>
    </w:p>
    <w:p w14:paraId="6906C6C9" w14:textId="77777777" w:rsidR="008E6C4E" w:rsidRPr="00F628B4" w:rsidRDefault="008E6C4E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Suspend business travel &amp; conference attendance</w:t>
      </w:r>
    </w:p>
    <w:p w14:paraId="4404EC54" w14:textId="77777777" w:rsidR="008E6C4E" w:rsidRPr="00F628B4" w:rsidRDefault="008E6C4E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Suspend evening programming involving groups of families and students</w:t>
      </w:r>
    </w:p>
    <w:p w14:paraId="0BEB2E28" w14:textId="77777777" w:rsidR="008E6C4E" w:rsidRPr="00F628B4" w:rsidRDefault="008E6C4E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Asking employees to stay home if they or someone in their home is sick</w:t>
      </w:r>
    </w:p>
    <w:p w14:paraId="58566DA0" w14:textId="77777777" w:rsidR="008E6C4E" w:rsidRPr="00F628B4" w:rsidRDefault="00F21138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Requiring a 5-day quarantine period for any employee who has recently traveled in large groups or been in environments of confirmed COVID-19 cases</w:t>
      </w:r>
    </w:p>
    <w:p w14:paraId="06B87CB4" w14:textId="77777777" w:rsidR="00F21138" w:rsidRPr="00F628B4" w:rsidRDefault="00F21138" w:rsidP="00C01BE9">
      <w:pPr>
        <w:pStyle w:val="gmail-articlebody"/>
        <w:numPr>
          <w:ilvl w:val="0"/>
          <w:numId w:val="2"/>
        </w:numPr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Provide employees with CDC recommendations on suggested hygiene practices</w:t>
      </w:r>
    </w:p>
    <w:p w14:paraId="6E94B63E" w14:textId="77777777" w:rsidR="00F21138" w:rsidRPr="00F628B4" w:rsidRDefault="00F21138" w:rsidP="00F21138">
      <w:pPr>
        <w:pStyle w:val="gmail-articlebody"/>
        <w:spacing w:before="0" w:beforeAutospacing="0" w:line="280" w:lineRule="atLeast"/>
        <w:ind w:left="720"/>
        <w:rPr>
          <w:color w:val="000000" w:themeColor="text1"/>
        </w:rPr>
      </w:pPr>
    </w:p>
    <w:p w14:paraId="5A2052D8" w14:textId="77777777" w:rsidR="00CE41C8" w:rsidRPr="00F628B4" w:rsidRDefault="008E6C4E" w:rsidP="00CE41C8">
      <w:pPr>
        <w:pStyle w:val="Heading2"/>
        <w:spacing w:after="75" w:afterAutospacing="0" w:line="320" w:lineRule="atLeast"/>
        <w:rPr>
          <w:bCs w:val="0"/>
          <w:color w:val="000000" w:themeColor="text1"/>
          <w:sz w:val="28"/>
          <w:szCs w:val="24"/>
        </w:rPr>
      </w:pPr>
      <w:r w:rsidRPr="00F628B4">
        <w:rPr>
          <w:bCs w:val="0"/>
          <w:color w:val="000000" w:themeColor="text1"/>
          <w:sz w:val="28"/>
          <w:szCs w:val="24"/>
        </w:rPr>
        <w:t xml:space="preserve">Here are the steps that you can take to protect yourself: </w:t>
      </w:r>
    </w:p>
    <w:p w14:paraId="25171F15" w14:textId="77777777" w:rsidR="00F628B4" w:rsidRPr="00F628B4" w:rsidRDefault="00F628B4" w:rsidP="00F628B4">
      <w:pPr>
        <w:pStyle w:val="gmail-articlebody"/>
        <w:spacing w:before="0" w:beforeAutospacing="0" w:after="0" w:afterAutospacing="0" w:line="280" w:lineRule="atLeast"/>
        <w:rPr>
          <w:color w:val="000000" w:themeColor="text1"/>
        </w:rPr>
      </w:pPr>
    </w:p>
    <w:p w14:paraId="031030B7" w14:textId="77777777" w:rsidR="00CE41C8" w:rsidRPr="00F628B4" w:rsidRDefault="00CE41C8" w:rsidP="00CE41C8">
      <w:pPr>
        <w:pStyle w:val="gmail-articlebody"/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The best defense against contracting COVID-19 or other illnesses like influenza is to follow good hygiene. </w:t>
      </w:r>
      <w:r w:rsidRPr="00F628B4">
        <w:rPr>
          <w:rStyle w:val="Strong"/>
          <w:color w:val="000000" w:themeColor="text1"/>
        </w:rPr>
        <w:t>Wash your hands often </w:t>
      </w:r>
      <w:r w:rsidRPr="00F628B4">
        <w:rPr>
          <w:color w:val="000000" w:themeColor="text1"/>
        </w:rPr>
        <w:t>with soap and water for at least 20 seconds</w:t>
      </w:r>
      <w:r w:rsidRPr="00F628B4">
        <w:rPr>
          <w:rStyle w:val="Strong"/>
          <w:color w:val="000000" w:themeColor="text1"/>
        </w:rPr>
        <w:t>.</w:t>
      </w:r>
      <w:r w:rsidRPr="00F628B4">
        <w:rPr>
          <w:color w:val="000000" w:themeColor="text1"/>
        </w:rPr>
        <w:t> Wash your hands or use hand sanitizer before and after touching your face, mouth or eyes. Other ways to reduce exposure or transmission include: </w:t>
      </w:r>
    </w:p>
    <w:p w14:paraId="1F2985EB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Avoid close contact with people who are sick </w:t>
      </w:r>
    </w:p>
    <w:p w14:paraId="17034D03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Avoid touching your eyes, nose and mouth</w:t>
      </w:r>
    </w:p>
    <w:p w14:paraId="74AE1EE3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Avoid shaking hands with others</w:t>
      </w:r>
    </w:p>
    <w:p w14:paraId="56E3F083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Stay home when you are sick </w:t>
      </w:r>
    </w:p>
    <w:p w14:paraId="018EA9C9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Make sure your work areas and hard surfaces are cleaned with common cleaning agents  </w:t>
      </w:r>
    </w:p>
    <w:p w14:paraId="59142F7A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Cover your cough or sneeze in a tissue and throw the tissue away </w:t>
      </w:r>
    </w:p>
    <w:p w14:paraId="766E42A5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If you have a fever, cough and difficulty breathing seek medical care early and share previous travel history with your health care provider </w:t>
      </w:r>
    </w:p>
    <w:p w14:paraId="7EFFABC0" w14:textId="77777777" w:rsidR="00CE41C8" w:rsidRPr="00F628B4" w:rsidRDefault="00CE41C8" w:rsidP="006142AF">
      <w:pPr>
        <w:pStyle w:val="gmail-articlebody"/>
        <w:numPr>
          <w:ilvl w:val="0"/>
          <w:numId w:val="1"/>
        </w:numPr>
        <w:spacing w:before="0" w:beforeAutospacing="0" w:after="0" w:after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>Make sure your emergency contact information is up to date</w:t>
      </w:r>
    </w:p>
    <w:p w14:paraId="316CCFAD" w14:textId="77777777" w:rsidR="00F21138" w:rsidRPr="00F628B4" w:rsidRDefault="00F21138" w:rsidP="00F21138">
      <w:pPr>
        <w:pStyle w:val="gmail-articlebody"/>
        <w:spacing w:before="0" w:beforeAutospacing="0" w:afterAutospacing="0" w:line="280" w:lineRule="atLeast"/>
        <w:ind w:left="360"/>
        <w:rPr>
          <w:color w:val="000000" w:themeColor="text1"/>
        </w:rPr>
      </w:pPr>
    </w:p>
    <w:p w14:paraId="3667DB1E" w14:textId="77777777" w:rsidR="0066126B" w:rsidRDefault="0066126B" w:rsidP="00130417">
      <w:pPr>
        <w:rPr>
          <w:b/>
          <w:color w:val="000000" w:themeColor="text1"/>
          <w:sz w:val="28"/>
          <w:szCs w:val="28"/>
        </w:rPr>
      </w:pPr>
      <w:r w:rsidRPr="0066126B">
        <w:rPr>
          <w:b/>
          <w:color w:val="000000" w:themeColor="text1"/>
          <w:sz w:val="28"/>
          <w:szCs w:val="28"/>
        </w:rPr>
        <w:lastRenderedPageBreak/>
        <w:t xml:space="preserve">Work </w:t>
      </w:r>
      <w:proofErr w:type="gramStart"/>
      <w:r w:rsidRPr="0066126B">
        <w:rPr>
          <w:b/>
          <w:color w:val="000000" w:themeColor="text1"/>
          <w:sz w:val="28"/>
          <w:szCs w:val="28"/>
        </w:rPr>
        <w:t>From</w:t>
      </w:r>
      <w:proofErr w:type="gramEnd"/>
      <w:r w:rsidRPr="0066126B">
        <w:rPr>
          <w:b/>
          <w:color w:val="000000" w:themeColor="text1"/>
          <w:sz w:val="28"/>
          <w:szCs w:val="28"/>
        </w:rPr>
        <w:t xml:space="preserve"> Home Environment</w:t>
      </w:r>
    </w:p>
    <w:p w14:paraId="494DDB60" w14:textId="77777777" w:rsidR="0066126B" w:rsidRPr="0066126B" w:rsidRDefault="0066126B" w:rsidP="00130417">
      <w:pPr>
        <w:rPr>
          <w:b/>
          <w:color w:val="000000" w:themeColor="text1"/>
          <w:sz w:val="28"/>
          <w:szCs w:val="28"/>
        </w:rPr>
      </w:pPr>
    </w:p>
    <w:p w14:paraId="4AE5C4AC" w14:textId="77777777" w:rsidR="00130417" w:rsidRPr="0066126B" w:rsidRDefault="00130417" w:rsidP="00130417">
      <w:pPr>
        <w:rPr>
          <w:color w:val="000000" w:themeColor="text1"/>
        </w:rPr>
      </w:pPr>
      <w:r w:rsidRPr="0066126B">
        <w:rPr>
          <w:color w:val="000000" w:themeColor="text1"/>
        </w:rPr>
        <w:t xml:space="preserve">Beginning </w:t>
      </w:r>
      <w:r w:rsidR="0066126B">
        <w:rPr>
          <w:color w:val="000000" w:themeColor="text1"/>
        </w:rPr>
        <w:t>Monday, March 17</w:t>
      </w:r>
      <w:r w:rsidR="0066126B" w:rsidRPr="0066126B">
        <w:rPr>
          <w:color w:val="000000" w:themeColor="text1"/>
          <w:vertAlign w:val="superscript"/>
        </w:rPr>
        <w:t>th</w:t>
      </w:r>
      <w:r w:rsidR="0066126B">
        <w:rPr>
          <w:color w:val="000000" w:themeColor="text1"/>
        </w:rPr>
        <w:t xml:space="preserve"> </w:t>
      </w:r>
      <w:r w:rsidRPr="0066126B">
        <w:rPr>
          <w:color w:val="000000" w:themeColor="text1"/>
        </w:rPr>
        <w:t xml:space="preserve">and continuing </w:t>
      </w:r>
      <w:r w:rsidR="0066126B">
        <w:rPr>
          <w:color w:val="000000" w:themeColor="text1"/>
        </w:rPr>
        <w:t xml:space="preserve">until further notice, </w:t>
      </w:r>
      <w:r w:rsidRPr="0066126B">
        <w:rPr>
          <w:color w:val="000000" w:themeColor="text1"/>
        </w:rPr>
        <w:t xml:space="preserve">we will implement </w:t>
      </w:r>
      <w:r w:rsidR="0066126B">
        <w:rPr>
          <w:color w:val="000000" w:themeColor="text1"/>
        </w:rPr>
        <w:t>work from home</w:t>
      </w:r>
      <w:r w:rsidRPr="0066126B">
        <w:rPr>
          <w:color w:val="000000" w:themeColor="text1"/>
        </w:rPr>
        <w:t xml:space="preserve"> guidelines that prudently reduce building occupancy to support increased social distancing, while still providing us the ability to respond to our </w:t>
      </w:r>
      <w:r w:rsidR="0066126B">
        <w:rPr>
          <w:color w:val="000000" w:themeColor="text1"/>
        </w:rPr>
        <w:t xml:space="preserve">students and family’s needs.  </w:t>
      </w:r>
      <w:r w:rsidRPr="0066126B">
        <w:rPr>
          <w:color w:val="000000" w:themeColor="text1"/>
        </w:rPr>
        <w:t xml:space="preserve"> </w:t>
      </w:r>
    </w:p>
    <w:p w14:paraId="6BB6C94E" w14:textId="77777777" w:rsidR="00130417" w:rsidRPr="0066126B" w:rsidRDefault="00130417" w:rsidP="00130417">
      <w:pPr>
        <w:rPr>
          <w:color w:val="000000" w:themeColor="text1"/>
        </w:rPr>
      </w:pPr>
      <w:r w:rsidRPr="0066126B">
        <w:rPr>
          <w:color w:val="000000" w:themeColor="text1"/>
        </w:rPr>
        <w:t xml:space="preserve">Colleagues working from home will have the flexibility to also care for minor, dependent children while still meeting their work obligations during this time.  </w:t>
      </w:r>
    </w:p>
    <w:p w14:paraId="5E55B8D5" w14:textId="77777777" w:rsidR="00130417" w:rsidRDefault="00130417" w:rsidP="00CE41C8">
      <w:pPr>
        <w:rPr>
          <w:b/>
          <w:bCs/>
          <w:color w:val="000000" w:themeColor="text1"/>
          <w:sz w:val="28"/>
          <w:szCs w:val="28"/>
        </w:rPr>
      </w:pPr>
    </w:p>
    <w:p w14:paraId="19A0BB31" w14:textId="77777777" w:rsidR="00130417" w:rsidRDefault="00130417" w:rsidP="00CE41C8">
      <w:pPr>
        <w:rPr>
          <w:b/>
          <w:bCs/>
          <w:color w:val="000000" w:themeColor="text1"/>
          <w:sz w:val="28"/>
          <w:szCs w:val="28"/>
        </w:rPr>
      </w:pPr>
    </w:p>
    <w:p w14:paraId="463A0B49" w14:textId="77777777" w:rsidR="00CE41C8" w:rsidRPr="00F628B4" w:rsidRDefault="00CE41C8" w:rsidP="00CE41C8">
      <w:pPr>
        <w:rPr>
          <w:b/>
          <w:bCs/>
          <w:color w:val="000000" w:themeColor="text1"/>
          <w:sz w:val="28"/>
          <w:szCs w:val="28"/>
        </w:rPr>
      </w:pPr>
      <w:r w:rsidRPr="00F628B4">
        <w:rPr>
          <w:b/>
          <w:bCs/>
          <w:color w:val="000000" w:themeColor="text1"/>
          <w:sz w:val="28"/>
          <w:szCs w:val="28"/>
        </w:rPr>
        <w:t>Traveling for business or pleasure</w:t>
      </w:r>
    </w:p>
    <w:p w14:paraId="3BCFCA1C" w14:textId="77777777" w:rsidR="00F628B4" w:rsidRPr="00F628B4" w:rsidRDefault="00F628B4" w:rsidP="00CE41C8">
      <w:pPr>
        <w:rPr>
          <w:color w:val="000000" w:themeColor="text1"/>
          <w:sz w:val="28"/>
          <w:szCs w:val="28"/>
        </w:rPr>
      </w:pPr>
    </w:p>
    <w:p w14:paraId="2D895ECD" w14:textId="77777777" w:rsidR="00130417" w:rsidRDefault="00CE41C8" w:rsidP="00CE41C8">
      <w:pPr>
        <w:pStyle w:val="gmail-articlebody"/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 xml:space="preserve">Due to the dynamic nature of the COVID-19 outbreak, </w:t>
      </w:r>
      <w:r w:rsidR="00D04B1D" w:rsidRPr="00F628B4">
        <w:rPr>
          <w:color w:val="000000" w:themeColor="text1"/>
        </w:rPr>
        <w:t xml:space="preserve">all </w:t>
      </w:r>
      <w:r w:rsidRPr="00F628B4">
        <w:rPr>
          <w:color w:val="000000" w:themeColor="text1"/>
        </w:rPr>
        <w:t>employee</w:t>
      </w:r>
      <w:r w:rsidR="00D04B1D" w:rsidRPr="00F628B4">
        <w:rPr>
          <w:color w:val="000000" w:themeColor="text1"/>
        </w:rPr>
        <w:t xml:space="preserve"> business travel will be suspended</w:t>
      </w:r>
      <w:r w:rsidR="00FA6C9C">
        <w:rPr>
          <w:color w:val="000000" w:themeColor="text1"/>
        </w:rPr>
        <w:t xml:space="preserve"> as of March 12, 2020.  </w:t>
      </w:r>
      <w:r w:rsidR="00D04B1D" w:rsidRPr="00F628B4">
        <w:rPr>
          <w:color w:val="000000" w:themeColor="text1"/>
        </w:rPr>
        <w:t>This includes, but is not limited to, any conferenc</w:t>
      </w:r>
      <w:r w:rsidR="00FA6C9C">
        <w:rPr>
          <w:color w:val="000000" w:themeColor="text1"/>
        </w:rPr>
        <w:t>es or large gatherings such as B</w:t>
      </w:r>
      <w:r w:rsidR="00D04B1D" w:rsidRPr="00F628B4">
        <w:rPr>
          <w:color w:val="000000" w:themeColor="text1"/>
        </w:rPr>
        <w:t xml:space="preserve">lueprint and FAFSA workshops.  </w:t>
      </w:r>
      <w:r w:rsidRPr="00F628B4">
        <w:rPr>
          <w:color w:val="000000" w:themeColor="text1"/>
        </w:rPr>
        <w:t xml:space="preserve"> </w:t>
      </w:r>
      <w:r w:rsidR="00D04B1D" w:rsidRPr="00F628B4">
        <w:rPr>
          <w:color w:val="000000" w:themeColor="text1"/>
        </w:rPr>
        <w:t>If you have any personal travel plans scheduled, we are not asking that you cancel any prior plans</w:t>
      </w:r>
      <w:r w:rsidR="00FA6C9C">
        <w:rPr>
          <w:color w:val="000000" w:themeColor="text1"/>
        </w:rPr>
        <w:t xml:space="preserve"> at this time</w:t>
      </w:r>
      <w:r w:rsidR="00D04B1D" w:rsidRPr="00F628B4">
        <w:rPr>
          <w:color w:val="000000" w:themeColor="text1"/>
        </w:rPr>
        <w:t xml:space="preserve">.  If you do </w:t>
      </w:r>
      <w:r w:rsidR="00130417">
        <w:rPr>
          <w:color w:val="000000" w:themeColor="text1"/>
        </w:rPr>
        <w:t xml:space="preserve">decide to travel, </w:t>
      </w:r>
      <w:r w:rsidR="00D04B1D" w:rsidRPr="00F628B4">
        <w:rPr>
          <w:color w:val="000000" w:themeColor="text1"/>
        </w:rPr>
        <w:t>via any method of transportation</w:t>
      </w:r>
      <w:r w:rsidR="00130417">
        <w:rPr>
          <w:color w:val="000000" w:themeColor="text1"/>
        </w:rPr>
        <w:t>,</w:t>
      </w:r>
      <w:r w:rsidR="00D04B1D" w:rsidRPr="00F628B4">
        <w:rPr>
          <w:color w:val="000000" w:themeColor="text1"/>
        </w:rPr>
        <w:t xml:space="preserve"> </w:t>
      </w:r>
      <w:r w:rsidR="00130417">
        <w:rPr>
          <w:color w:val="000000" w:themeColor="text1"/>
        </w:rPr>
        <w:t xml:space="preserve">to a location that is considered a COVID-19 high risk area, you </w:t>
      </w:r>
      <w:r w:rsidR="00D04B1D" w:rsidRPr="00F628B4">
        <w:rPr>
          <w:color w:val="000000" w:themeColor="text1"/>
        </w:rPr>
        <w:t xml:space="preserve">will </w:t>
      </w:r>
      <w:r w:rsidR="00130417">
        <w:rPr>
          <w:color w:val="000000" w:themeColor="text1"/>
        </w:rPr>
        <w:t>be required to remain home for 14</w:t>
      </w:r>
      <w:r w:rsidR="00D04B1D" w:rsidRPr="00F628B4">
        <w:rPr>
          <w:color w:val="000000" w:themeColor="text1"/>
        </w:rPr>
        <w:t xml:space="preserve"> days from</w:t>
      </w:r>
      <w:r w:rsidR="00130417">
        <w:rPr>
          <w:color w:val="000000" w:themeColor="text1"/>
        </w:rPr>
        <w:t xml:space="preserve"> the date of your return.  If the 14 days that you are required to be quarantined extends beyond the work from home environment, you will be required to use any </w:t>
      </w:r>
      <w:r w:rsidR="00D04B1D" w:rsidRPr="00F628B4">
        <w:rPr>
          <w:color w:val="000000" w:themeColor="text1"/>
        </w:rPr>
        <w:t xml:space="preserve">sick, personal or vacation time that you have accrued.  You may </w:t>
      </w:r>
      <w:r w:rsidR="00FA6C9C">
        <w:rPr>
          <w:color w:val="000000" w:themeColor="text1"/>
        </w:rPr>
        <w:t xml:space="preserve">also </w:t>
      </w:r>
      <w:r w:rsidR="00D04B1D" w:rsidRPr="00F628B4">
        <w:rPr>
          <w:color w:val="000000" w:themeColor="text1"/>
        </w:rPr>
        <w:t>take the time without pay if you do not have enough hours to cover the required quarantine period.</w:t>
      </w:r>
      <w:r w:rsidR="00FA6C9C">
        <w:rPr>
          <w:color w:val="000000" w:themeColor="text1"/>
        </w:rPr>
        <w:t xml:space="preserve"> This is applicable to </w:t>
      </w:r>
      <w:r w:rsidR="00130417">
        <w:rPr>
          <w:color w:val="000000" w:themeColor="text1"/>
        </w:rPr>
        <w:t xml:space="preserve">any </w:t>
      </w:r>
      <w:r w:rsidR="00FA6C9C">
        <w:rPr>
          <w:color w:val="000000" w:themeColor="text1"/>
        </w:rPr>
        <w:t xml:space="preserve">travel that occurs </w:t>
      </w:r>
      <w:r w:rsidR="00130417">
        <w:rPr>
          <w:color w:val="000000" w:themeColor="text1"/>
        </w:rPr>
        <w:t xml:space="preserve">during the COVID-19 Pandemic.  </w:t>
      </w:r>
    </w:p>
    <w:p w14:paraId="0A06B505" w14:textId="77777777" w:rsidR="00CE41C8" w:rsidRDefault="00CE41C8" w:rsidP="00CE41C8">
      <w:pPr>
        <w:pStyle w:val="gmail-articlebody"/>
        <w:spacing w:before="0" w:beforeAutospacing="0" w:line="280" w:lineRule="atLeast"/>
        <w:rPr>
          <w:color w:val="000000" w:themeColor="text1"/>
        </w:rPr>
      </w:pPr>
      <w:r w:rsidRPr="00F628B4">
        <w:rPr>
          <w:color w:val="000000" w:themeColor="text1"/>
        </w:rPr>
        <w:t xml:space="preserve">This is a quickly evolving situation and we are committed to keeping you informed. </w:t>
      </w:r>
      <w:r w:rsidR="00F628B4" w:rsidRPr="00F628B4">
        <w:rPr>
          <w:color w:val="000000" w:themeColor="text1"/>
        </w:rPr>
        <w:t xml:space="preserve">We strive to make decisions that balance the safety of our employees along with our commitments to our students and families.  </w:t>
      </w:r>
      <w:r w:rsidR="00F21138" w:rsidRPr="00F628B4">
        <w:rPr>
          <w:color w:val="000000" w:themeColor="text1"/>
        </w:rPr>
        <w:t xml:space="preserve">We </w:t>
      </w:r>
      <w:r w:rsidRPr="00F628B4">
        <w:rPr>
          <w:color w:val="000000" w:themeColor="text1"/>
        </w:rPr>
        <w:t xml:space="preserve">encourage you to check </w:t>
      </w:r>
      <w:r w:rsidR="00F21138" w:rsidRPr="00F628B4">
        <w:rPr>
          <w:color w:val="000000" w:themeColor="text1"/>
        </w:rPr>
        <w:t xml:space="preserve">the Center for Disease Control &amp; World Health Organization for current updates and FAQs relating to COVID-19.  </w:t>
      </w:r>
      <w:r w:rsidR="00FA6C9C">
        <w:rPr>
          <w:color w:val="000000" w:themeColor="text1"/>
        </w:rPr>
        <w:t xml:space="preserve">Furthermore, as we continue to learn more from the Governor’s office and our partner districts, we will update you via the weekly mandatory conference calls. </w:t>
      </w:r>
    </w:p>
    <w:p w14:paraId="3E5B2C6D" w14:textId="77777777" w:rsidR="00FA6C9C" w:rsidRDefault="00FA6C9C" w:rsidP="00CE41C8">
      <w:pPr>
        <w:pStyle w:val="gmail-articlebody"/>
        <w:spacing w:before="0" w:beforeAutospacing="0" w:line="280" w:lineRule="atLeast"/>
        <w:rPr>
          <w:color w:val="000000" w:themeColor="text1"/>
        </w:rPr>
      </w:pPr>
      <w:r>
        <w:rPr>
          <w:color w:val="000000" w:themeColor="text1"/>
        </w:rPr>
        <w:t>Thank you,</w:t>
      </w:r>
    </w:p>
    <w:p w14:paraId="4AC4207F" w14:textId="77777777" w:rsidR="00FA6C9C" w:rsidRDefault="00FA6C9C" w:rsidP="00CE41C8">
      <w:pPr>
        <w:pStyle w:val="gmail-articlebody"/>
        <w:spacing w:before="0" w:beforeAutospacing="0" w:line="280" w:lineRule="atLeast"/>
        <w:rPr>
          <w:color w:val="000000" w:themeColor="text1"/>
        </w:rPr>
      </w:pPr>
    </w:p>
    <w:p w14:paraId="611F8C3D" w14:textId="77777777" w:rsidR="00FA6C9C" w:rsidRPr="00F628B4" w:rsidRDefault="00FA6C9C" w:rsidP="00CE41C8">
      <w:pPr>
        <w:pStyle w:val="gmail-articlebody"/>
        <w:spacing w:before="0" w:beforeAutospacing="0" w:line="280" w:lineRule="atLeast"/>
        <w:rPr>
          <w:color w:val="000000" w:themeColor="text1"/>
        </w:rPr>
      </w:pPr>
      <w:r>
        <w:rPr>
          <w:color w:val="000000" w:themeColor="text1"/>
        </w:rPr>
        <w:t>Katina Fullen</w:t>
      </w:r>
    </w:p>
    <w:p w14:paraId="1253F3C7" w14:textId="77777777" w:rsidR="0092455D" w:rsidRPr="00F21138" w:rsidRDefault="00F628B4">
      <w:pPr>
        <w:rPr>
          <w:color w:val="000000" w:themeColor="text1"/>
        </w:rPr>
      </w:pPr>
      <w:r>
        <w:rPr>
          <w:rFonts w:ascii="Arial" w:eastAsia="Times New Roman" w:hAnsi="Arial" w:cs="Arial"/>
          <w:color w:val="404040"/>
        </w:rPr>
        <w:br/>
      </w:r>
    </w:p>
    <w:sectPr w:rsidR="0092455D" w:rsidRPr="00F2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61542"/>
    <w:multiLevelType w:val="multilevel"/>
    <w:tmpl w:val="82D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F36BA"/>
    <w:multiLevelType w:val="hybridMultilevel"/>
    <w:tmpl w:val="6BD4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C8"/>
    <w:rsid w:val="00080F6F"/>
    <w:rsid w:val="00130417"/>
    <w:rsid w:val="00421254"/>
    <w:rsid w:val="006142AF"/>
    <w:rsid w:val="0066126B"/>
    <w:rsid w:val="00683442"/>
    <w:rsid w:val="008E6C4E"/>
    <w:rsid w:val="0092455D"/>
    <w:rsid w:val="00C01BE9"/>
    <w:rsid w:val="00CE41C8"/>
    <w:rsid w:val="00D04B1D"/>
    <w:rsid w:val="00DE0EBD"/>
    <w:rsid w:val="00ED2B96"/>
    <w:rsid w:val="00F21138"/>
    <w:rsid w:val="00F628B4"/>
    <w:rsid w:val="00F91F41"/>
    <w:rsid w:val="00FA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AED2"/>
  <w15:chartTrackingRefBased/>
  <w15:docId w15:val="{47964576-D49F-4172-A470-E5875FBE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E4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41C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E41C8"/>
    <w:rPr>
      <w:color w:val="0000FF"/>
      <w:u w:val="single"/>
    </w:rPr>
  </w:style>
  <w:style w:type="paragraph" w:customStyle="1" w:styleId="gmail-articlebody">
    <w:name w:val="gmail-article_body"/>
    <w:basedOn w:val="Normal"/>
    <w:rsid w:val="00CE41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41C8"/>
    <w:rPr>
      <w:b/>
      <w:bCs/>
    </w:rPr>
  </w:style>
  <w:style w:type="character" w:styleId="Emphasis">
    <w:name w:val="Emphasis"/>
    <w:basedOn w:val="DefaultParagraphFont"/>
    <w:uiPriority w:val="20"/>
    <w:qFormat/>
    <w:rsid w:val="00CE41C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11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F1C1CBDEE724397F2E3FF31AF042B" ma:contentTypeVersion="10" ma:contentTypeDescription="Create a new document." ma:contentTypeScope="" ma:versionID="bbe6691e7caa7a74757b6a4ff112496e">
  <xsd:schema xmlns:xsd="http://www.w3.org/2001/XMLSchema" xmlns:xs="http://www.w3.org/2001/XMLSchema" xmlns:p="http://schemas.microsoft.com/office/2006/metadata/properties" xmlns:ns3="25536025-a4aa-441f-8bf0-4c2b8496be45" targetNamespace="http://schemas.microsoft.com/office/2006/metadata/properties" ma:root="true" ma:fieldsID="8252d48bdc43c9e622a4f5a8cc88cf09" ns3:_="">
    <xsd:import namespace="25536025-a4aa-441f-8bf0-4c2b8496b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36025-a4aa-441f-8bf0-4c2b8496b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869D0-7B2E-448B-908B-BC4FE0036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36025-a4aa-441f-8bf0-4c2b8496b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885AD-A6F6-4A82-A892-8C9D2340B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9F245-3D38-49C4-8CD3-83B1BEEBEA9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5536025-a4aa-441f-8bf0-4c2b8496be45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Hayes</dc:creator>
  <cp:keywords/>
  <dc:description/>
  <cp:lastModifiedBy>MorraLee Keller</cp:lastModifiedBy>
  <cp:revision>2</cp:revision>
  <cp:lastPrinted>2020-03-13T17:31:00Z</cp:lastPrinted>
  <dcterms:created xsi:type="dcterms:W3CDTF">2020-03-31T20:24:00Z</dcterms:created>
  <dcterms:modified xsi:type="dcterms:W3CDTF">2020-03-31T20:24:00Z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0x010100F25F1C1CBDEE724397F2E3FF31AF042B</vt:lpwstr>
  </property>
</Properties>
</file>