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7ABAFE37" wp14:textId="77777777">
      <w:pPr>
        <w:pStyle w:val="Heading1"/>
      </w:pPr>
      <w:r>
        <w:rPr>
          <w:rStyle w:val="Normal"/>
        </w:rPr>
        <w:t xml:space="preserve">Moderator's Outline</w:t>
      </w:r>
    </w:p>
    <w:p xmlns:wp14="http://schemas.microsoft.com/office/word/2010/wordml" w14:paraId="19F3FA93" wp14:textId="77777777">
      <w:pPr>
        <w:pStyle w:val="Heading2"/>
      </w:pPr>
      <w:r>
        <w:rPr>
          <w:rStyle w:val="Normal"/>
        </w:rPr>
        <w:t xml:space="preserve">Climate and the Environment</w:t>
      </w:r>
    </w:p>
    <w:p xmlns:wp14="http://schemas.microsoft.com/office/word/2010/wordml" w14:paraId="5E332DA4" wp14:textId="77777777">
      <w:pPr>
        <w:pStyle w:val="Heading3"/>
      </w:pPr>
      <w:r>
        <w:rPr>
          <w:rStyle w:val="Normal"/>
        </w:rPr>
        <w:t xml:space="preserve">7th Circuit Bar Foundation Conference: </w:t>
      </w:r>
      <w:r>
        <w:rPr>
          <w:i/>
          <w:iCs/>
          <w:rStyle w:val="Normal"/>
        </w:rPr>
        <w:t xml:space="preserve">Treaties and the Rule of Law</w:t>
      </w:r>
    </w:p>
    <w:p xmlns:wp14="http://schemas.microsoft.com/office/word/2010/wordml" w14:paraId="3A4B8537" wp14:textId="2D012A22">
      <w:r w:rsidRPr="518966F2" w:rsidR="518966F2">
        <w:rPr>
          <w:rStyle w:val="Normal"/>
          <w:b w:val="1"/>
          <w:bCs w:val="1"/>
        </w:rPr>
        <w:t>Moderator:</w:t>
      </w:r>
      <w:r w:rsidRPr="518966F2" w:rsidR="518966F2">
        <w:rPr>
          <w:rStyle w:val="Normal"/>
        </w:rPr>
        <w:t xml:space="preserve"> Juliet Sorensen </w:t>
      </w:r>
      <w:r>
        <w:br/>
      </w:r>
      <w:r w:rsidRPr="518966F2" w:rsidR="518966F2">
        <w:rPr>
          <w:rStyle w:val="Normal"/>
          <w:b w:val="1"/>
          <w:bCs w:val="1"/>
        </w:rPr>
        <w:t xml:space="preserve">Panelists: </w:t>
      </w:r>
      <w:r w:rsidRPr="518966F2" w:rsidR="518966F2">
        <w:rPr>
          <w:rStyle w:val="Normal"/>
          <w:b w:val="0"/>
          <w:bCs w:val="0"/>
        </w:rPr>
        <w:t xml:space="preserve">Griffin Thomaspn and Martha Williams </w:t>
      </w:r>
      <w:r w:rsidRPr="518966F2" w:rsidR="518966F2">
        <w:rPr>
          <w:rStyle w:val="Normal"/>
          <w:b w:val="0"/>
          <w:bCs w:val="0"/>
        </w:rPr>
        <w:t xml:space="preserve"> </w:t>
      </w:r>
    </w:p>
    <w:p xmlns:wp14="http://schemas.microsoft.com/office/word/2010/wordml" w14:paraId="1DDD3842" wp14:textId="77777777">
      <w:r>
        <w:rPr>
          <w:b/>
          <w:bCs/>
          <w:rStyle w:val="Normal"/>
        </w:rPr>
        <w:t xml:space="preserve">Time:</w:t>
      </w:r>
      <w:r>
        <w:rPr>
          <w:rStyle w:val="Normal"/>
        </w:rPr>
        <w:t xml:space="preserve"> 3:15-4:30 p.m. (75 minutes)</w:t>
      </w:r>
    </w:p>
    <w:p xmlns:wp14="http://schemas.microsoft.com/office/word/2010/wordml" w14:paraId="672A6659" wp14:textId="77777777">
      <w:pPr>
        <w:pBdr>
          <w:top w:val="single" w:color="auto" w:sz="12"/>
        </w:pBdr>
        <w:spacing w:after="0"/>
      </w:pPr>
    </w:p>
    <w:p xmlns:wp14="http://schemas.microsoft.com/office/word/2010/wordml" w14:paraId="62309932" wp14:textId="77777777">
      <w:pPr>
        <w:pStyle w:val="Heading2"/>
      </w:pPr>
      <w:r>
        <w:rPr>
          <w:rStyle w:val="Normal"/>
        </w:rPr>
        <w:t xml:space="preserve">Opening Remarks (3-4 Minutes)</w:t>
      </w:r>
    </w:p>
    <w:p xmlns:wp14="http://schemas.microsoft.com/office/word/2010/wordml" w14:paraId="63F71573" wp14:textId="77777777">
      <w:r>
        <w:rPr>
          <w:rStyle w:val="Normal"/>
        </w:rPr>
        <w:t xml:space="preserve">Good afternoon. We've spent the day examining treaties and the rule of law from a variety of perspectives. Our final conversation turns to one of the most pressing issues confronting legal systems today: how law, institutions, and international cooperation respond to climate change and environmental degradation.</w:t>
      </w:r>
    </w:p>
    <w:p xmlns:wp14="http://schemas.microsoft.com/office/word/2010/wordml" w14:paraId="5682E380" wp14:textId="77777777">
      <w:r>
        <w:rPr>
          <w:rStyle w:val="Normal"/>
        </w:rPr>
        <w:t xml:space="preserve">Environmental challenges are inherently transnational. Climate change, biodiversity loss, wildlife trafficking, water scarcity, and ecosystem decline do not respect political boundaries. Yet implementation remains deeply local, dependent on institutions, governance, science, and public trust.</w:t>
      </w:r>
    </w:p>
    <w:p xmlns:wp14="http://schemas.microsoft.com/office/word/2010/wordml" w14:paraId="32BB2434" wp14:textId="77777777">
      <w:r>
        <w:rPr>
          <w:rStyle w:val="Normal"/>
        </w:rPr>
        <w:t xml:space="preserve">We're fortunate to be joined by two distinguished leaders whose careers span international diplomacy, environmental law, wildlife conservation, and public administration.</w:t>
      </w:r>
    </w:p>
    <w:p xmlns:wp14="http://schemas.microsoft.com/office/word/2010/wordml" w14:paraId="62B99A89" wp14:textId="77777777">
      <w:pPr>
        <w:pStyle w:val="Heading3"/>
      </w:pPr>
      <w:r>
        <w:rPr>
          <w:rStyle w:val="Normal"/>
        </w:rPr>
        <w:t xml:space="preserve">Introductions</w:t>
      </w:r>
    </w:p>
    <w:p xmlns:wp14="http://schemas.microsoft.com/office/word/2010/wordml" w14:paraId="42715329" wp14:textId="05BE5CD4">
      <w:hyperlink r:id="R1264d7b7651b4010">
        <w:r w:rsidRPr="518966F2" w:rsidR="518966F2">
          <w:rPr>
            <w:rStyle w:val="Hyperlink"/>
          </w:rPr>
          <w:t>Griffin Thompson</w:t>
        </w:r>
      </w:hyperlink>
      <w:r w:rsidRPr="518966F2" w:rsidR="518966F2">
        <w:rPr>
          <w:rStyle w:val="Normal"/>
        </w:rPr>
        <w:t xml:space="preserve"> is a retired State Dept </w:t>
      </w:r>
      <w:r w:rsidRPr="518966F2" w:rsidR="518966F2">
        <w:rPr>
          <w:rStyle w:val="Normal"/>
        </w:rPr>
        <w:t xml:space="preserve">official who served as a lead U.S. climate change negotiator under the </w:t>
      </w:r>
      <w:hyperlink r:id="R1e497dfede4f4583">
        <w:r w:rsidRPr="518966F2" w:rsidR="518966F2">
          <w:rPr>
            <w:rStyle w:val="Hyperlink"/>
          </w:rPr>
          <w:t>United Nations Framework Convention on Climate Change</w:t>
        </w:r>
      </w:hyperlink>
      <w:r w:rsidRPr="518966F2" w:rsidR="518966F2">
        <w:rPr>
          <w:rStyle w:val="Normal"/>
        </w:rPr>
        <w:t xml:space="preserve"> and headed the U.S. delegation to the </w:t>
      </w:r>
      <w:hyperlink r:id="Rf1c8cee4541d45d0">
        <w:r w:rsidRPr="518966F2" w:rsidR="518966F2">
          <w:rPr>
            <w:rStyle w:val="Hyperlink"/>
          </w:rPr>
          <w:t>International Renewable Energy Agency</w:t>
        </w:r>
      </w:hyperlink>
      <w:r w:rsidRPr="518966F2" w:rsidR="518966F2">
        <w:rPr>
          <w:rStyle w:val="Normal"/>
        </w:rPr>
        <w:t xml:space="preserve">. He most recently served as climate-change expert to the Mission of the Holy See to the UN </w:t>
      </w:r>
      <w:r w:rsidRPr="518966F2" w:rsidR="518966F2">
        <w:rPr>
          <w:rStyle w:val="Normal"/>
        </w:rPr>
        <w:t xml:space="preserve">and now teaches climate change, energy, ethics, and technology at LUC. </w:t>
      </w:r>
    </w:p>
    <w:p xmlns:wp14="http://schemas.microsoft.com/office/word/2010/wordml" w14:paraId="302E7E18" wp14:textId="5B72A46C">
      <w:hyperlink r:id="Rb0641937d96c440b">
        <w:r w:rsidRPr="518966F2" w:rsidR="518966F2">
          <w:rPr>
            <w:rStyle w:val="Hyperlink"/>
          </w:rPr>
          <w:t>Martha Williams</w:t>
        </w:r>
      </w:hyperlink>
      <w:r w:rsidRPr="518966F2" w:rsidR="518966F2">
        <w:rPr>
          <w:rStyle w:val="Normal"/>
        </w:rPr>
        <w:t xml:space="preserve"> served as Director of the FWS </w:t>
      </w:r>
      <w:r w:rsidRPr="518966F2" w:rsidR="518966F2">
        <w:rPr>
          <w:rStyle w:val="Normal"/>
        </w:rPr>
        <w:t xml:space="preserve">after leading the Montana Dept of FW and Parks. </w:t>
      </w:r>
      <w:r w:rsidRPr="518966F2" w:rsidR="518966F2">
        <w:rPr>
          <w:rStyle w:val="Normal"/>
        </w:rPr>
        <w:t xml:space="preserve">Her career </w:t>
      </w:r>
      <w:r w:rsidRPr="518966F2" w:rsidR="518966F2">
        <w:rPr>
          <w:rStyle w:val="Normal"/>
        </w:rPr>
        <w:t>has included</w:t>
      </w:r>
      <w:r w:rsidRPr="518966F2" w:rsidR="518966F2">
        <w:rPr>
          <w:rStyle w:val="Normal"/>
        </w:rPr>
        <w:t xml:space="preserve"> environmental litigation, federal and state environmental leadership, and teaching environmental and natural resources law.</w:t>
      </w:r>
    </w:p>
    <w:p xmlns:wp14="http://schemas.microsoft.com/office/word/2010/wordml" w14:paraId="0A37501D" wp14:textId="77777777">
      <w:pPr>
        <w:pBdr>
          <w:top w:val="single" w:color="auto" w:sz="12"/>
        </w:pBdr>
        <w:spacing w:after="0"/>
      </w:pPr>
    </w:p>
    <w:p xmlns:wp14="http://schemas.microsoft.com/office/word/2010/wordml" w14:paraId="2E1A14F7" wp14:textId="77777777">
      <w:pPr>
        <w:pStyle w:val="Heading1"/>
      </w:pPr>
      <w:r>
        <w:rPr>
          <w:rStyle w:val="Normal"/>
        </w:rPr>
        <w:t xml:space="preserve">I. Treaties and Environmental Governance: What Works? (12 Minutes)</w:t>
      </w:r>
    </w:p>
    <w:p xmlns:wp14="http://schemas.microsoft.com/office/word/2010/wordml" w14:paraId="7F4FC2E3" wp14:textId="77777777">
      <w:pPr>
        <w:pStyle w:val="Heading3"/>
      </w:pPr>
      <w:r>
        <w:rPr>
          <w:rStyle w:val="Normal"/>
        </w:rPr>
        <w:t xml:space="preserve">To Griffin</w:t>
      </w:r>
    </w:p>
    <w:p xmlns:wp14="http://schemas.microsoft.com/office/word/2010/wordml" w14:paraId="42FD778C" wp14:textId="1305BE32">
      <w:r w:rsidRPr="518966F2" w:rsidR="518966F2">
        <w:rPr>
          <w:rStyle w:val="Normal"/>
        </w:rPr>
        <w:t>You've</w:t>
      </w:r>
      <w:r w:rsidRPr="518966F2" w:rsidR="518966F2">
        <w:rPr>
          <w:rStyle w:val="Normal"/>
        </w:rPr>
        <w:t xml:space="preserve"> spent much of your career negotiating international climate agreements. What do people most misunderstand about what international environmental agreements can realistically accomplish? </w:t>
      </w:r>
    </w:p>
    <w:p xmlns:wp14="http://schemas.microsoft.com/office/word/2010/wordml" w14:paraId="563C05AE" wp14:textId="77777777">
      <w:pPr>
        <w:pStyle w:val="Heading3"/>
      </w:pPr>
      <w:r>
        <w:rPr>
          <w:rStyle w:val="Normal"/>
        </w:rPr>
        <w:t xml:space="preserve">Follow-Ups</w:t>
      </w:r>
    </w:p>
    <w:p xmlns:wp14="http://schemas.microsoft.com/office/word/2010/wordml" w14:paraId="06A39D07" wp14:textId="77777777">
      <w:pPr>
        <w:pStyle w:val="ListParagraph"/>
        <w:pStyle w:val="ListParagraph"/>
        <w:numPr>
          <w:ilvl w:val="0"/>
          <w:numId w:val="1"/>
        </w:numPr>
        <w:numPr>
          <w:ilvl w:val="0"/>
          <w:numId w:val="2"/>
        </w:numPr>
      </w:pPr>
      <w:r>
        <w:rPr>
          <w:rStyle w:val="Normal"/>
        </w:rPr>
        <w:t xml:space="preserve">Has the global climate treaty process been more successful than its critics acknowledge?</w:t>
      </w:r>
    </w:p>
    <w:p xmlns:wp14="http://schemas.microsoft.com/office/word/2010/wordml" w14:paraId="15D341E8" wp14:textId="77777777">
      <w:pPr>
        <w:pStyle w:val="ListParagraph"/>
        <w:pStyle w:val="ListParagraph"/>
        <w:numPr>
          <w:ilvl w:val="0"/>
          <w:numId w:val="1"/>
        </w:numPr>
        <w:numPr>
          <w:ilvl w:val="0"/>
          <w:numId w:val="2"/>
        </w:numPr>
      </w:pPr>
      <w:r>
        <w:rPr>
          <w:rStyle w:val="Normal"/>
        </w:rPr>
        <w:t xml:space="preserve">What can treaties do well?</w:t>
      </w:r>
    </w:p>
    <w:p xmlns:wp14="http://schemas.microsoft.com/office/word/2010/wordml" w14:paraId="19189759" wp14:textId="77777777">
      <w:pPr>
        <w:pStyle w:val="ListParagraph"/>
        <w:pStyle w:val="ListParagraph"/>
        <w:numPr>
          <w:ilvl w:val="0"/>
          <w:numId w:val="1"/>
        </w:numPr>
        <w:numPr>
          <w:ilvl w:val="0"/>
          <w:numId w:val="2"/>
        </w:numPr>
      </w:pPr>
      <w:r>
        <w:rPr>
          <w:rStyle w:val="Normal"/>
        </w:rPr>
        <w:t xml:space="preserve">What can they not do?</w:t>
      </w:r>
    </w:p>
    <w:p xmlns:wp14="http://schemas.microsoft.com/office/word/2010/wordml" w14:paraId="2090E747" wp14:textId="77777777">
      <w:pPr>
        <w:pStyle w:val="ListParagraph"/>
        <w:pStyle w:val="ListParagraph"/>
        <w:numPr>
          <w:ilvl w:val="0"/>
          <w:numId w:val="1"/>
        </w:numPr>
        <w:numPr>
          <w:ilvl w:val="0"/>
          <w:numId w:val="2"/>
        </w:numPr>
      </w:pPr>
      <w:r>
        <w:rPr>
          <w:rStyle w:val="Normal"/>
        </w:rPr>
        <w:t xml:space="preserve">Is implementation ultimately more important than negotiation?</w:t>
      </w:r>
    </w:p>
    <w:p xmlns:wp14="http://schemas.microsoft.com/office/word/2010/wordml" w14:paraId="67912D0A" wp14:textId="77777777">
      <w:pPr>
        <w:pStyle w:val="Heading3"/>
      </w:pPr>
      <w:r>
        <w:rPr>
          <w:rStyle w:val="Normal"/>
        </w:rPr>
        <w:t xml:space="preserve">To Martha</w:t>
      </w:r>
    </w:p>
    <w:p xmlns:wp14="http://schemas.microsoft.com/office/word/2010/wordml" w14:paraId="3A755EBF" wp14:textId="77777777">
      <w:r>
        <w:rPr>
          <w:rStyle w:val="Normal"/>
        </w:rPr>
        <w:t xml:space="preserve">From the perspective of wildlife conservation, how important are international agreements compared to strong domestic institutions and effective enforcement?</w:t>
      </w:r>
    </w:p>
    <w:p xmlns:wp14="http://schemas.microsoft.com/office/word/2010/wordml" w14:paraId="4076832E" wp14:textId="77777777">
      <w:pPr>
        <w:pStyle w:val="Heading3"/>
      </w:pPr>
      <w:r>
        <w:rPr>
          <w:rStyle w:val="Normal"/>
        </w:rPr>
        <w:t xml:space="preserve">To Both</w:t>
      </w:r>
    </w:p>
    <w:p xmlns:wp14="http://schemas.microsoft.com/office/word/2010/wordml" w14:paraId="3BC8D204" wp14:textId="77777777">
      <w:r>
        <w:rPr>
          <w:rStyle w:val="Normal"/>
        </w:rPr>
        <w:t xml:space="preserve">If environmental outcomes depend on both international commitments and domestic implementation, which side of that equation deserves more attention today?</w:t>
      </w:r>
    </w:p>
    <w:p xmlns:wp14="http://schemas.microsoft.com/office/word/2010/wordml" w14:paraId="5DAB6C7B" wp14:textId="77777777">
      <w:pPr>
        <w:pBdr>
          <w:top w:val="single" w:color="auto" w:sz="12"/>
        </w:pBdr>
        <w:spacing w:after="0"/>
      </w:pPr>
    </w:p>
    <w:p xmlns:wp14="http://schemas.microsoft.com/office/word/2010/wordml" w14:paraId="737F3F35" wp14:textId="77777777">
      <w:pPr>
        <w:pStyle w:val="Heading1"/>
      </w:pPr>
      <w:r>
        <w:rPr>
          <w:rStyle w:val="Normal"/>
        </w:rPr>
        <w:t xml:space="preserve">II. Climate Change: Law, Politics, and Human Behavior (12 Minutes)</w:t>
      </w:r>
    </w:p>
    <w:p xmlns:wp14="http://schemas.microsoft.com/office/word/2010/wordml" w14:paraId="4FB8672B" wp14:textId="77777777">
      <w:pPr>
        <w:pStyle w:val="Heading3"/>
      </w:pPr>
      <w:r>
        <w:rPr>
          <w:rStyle w:val="Normal"/>
        </w:rPr>
        <w:t xml:space="preserve">To Griffin</w:t>
      </w:r>
    </w:p>
    <w:p xmlns:wp14="http://schemas.microsoft.com/office/word/2010/wordml" w14:paraId="5A968474" wp14:textId="621F1831">
      <w:r w:rsidRPr="518966F2" w:rsidR="518966F2">
        <w:rPr>
          <w:rStyle w:val="Normal"/>
        </w:rPr>
        <w:t>You've</w:t>
      </w:r>
      <w:r w:rsidRPr="518966F2" w:rsidR="518966F2">
        <w:rPr>
          <w:rStyle w:val="Normal"/>
        </w:rPr>
        <w:t xml:space="preserve"> taught climate change, ethics, and technology in addition to working as a diplomat and negotiator. Is climate change fundamentally a legal problem, a political problem, or a moral problem? </w:t>
      </w:r>
    </w:p>
    <w:p xmlns:wp14="http://schemas.microsoft.com/office/word/2010/wordml" w14:paraId="1D520B2C" wp14:textId="77777777">
      <w:pPr>
        <w:pStyle w:val="Heading3"/>
      </w:pPr>
      <w:r>
        <w:rPr>
          <w:rStyle w:val="Normal"/>
        </w:rPr>
        <w:t xml:space="preserve">Follow-Ups</w:t>
      </w:r>
    </w:p>
    <w:p xmlns:wp14="http://schemas.microsoft.com/office/word/2010/wordml" w14:paraId="1B2802FB" wp14:textId="77777777">
      <w:pPr>
        <w:pStyle w:val="ListParagraph"/>
        <w:pStyle w:val="ListParagraph"/>
        <w:numPr>
          <w:ilvl w:val="0"/>
          <w:numId w:val="1"/>
        </w:numPr>
        <w:numPr>
          <w:ilvl w:val="0"/>
          <w:numId w:val="3"/>
        </w:numPr>
      </w:pPr>
      <w:r>
        <w:rPr>
          <w:rStyle w:val="Normal"/>
        </w:rPr>
        <w:t xml:space="preserve">What role can law realistically play in changing behavior?</w:t>
      </w:r>
    </w:p>
    <w:p xmlns:wp14="http://schemas.microsoft.com/office/word/2010/wordml" w14:paraId="179A6C61" wp14:textId="77777777">
      <w:pPr>
        <w:pStyle w:val="ListParagraph"/>
        <w:pStyle w:val="ListParagraph"/>
        <w:numPr>
          <w:ilvl w:val="0"/>
          <w:numId w:val="1"/>
        </w:numPr>
        <w:numPr>
          <w:ilvl w:val="0"/>
          <w:numId w:val="3"/>
        </w:numPr>
      </w:pPr>
      <w:r>
        <w:rPr>
          <w:rStyle w:val="Normal"/>
        </w:rPr>
        <w:t xml:space="preserve">Are we asking too much of courts and treaties?</w:t>
      </w:r>
    </w:p>
    <w:p xmlns:wp14="http://schemas.microsoft.com/office/word/2010/wordml" w14:paraId="0DF21CB6" wp14:textId="77777777">
      <w:pPr>
        <w:pStyle w:val="ListParagraph"/>
        <w:pStyle w:val="ListParagraph"/>
        <w:numPr>
          <w:ilvl w:val="0"/>
          <w:numId w:val="1"/>
        </w:numPr>
        <w:numPr>
          <w:ilvl w:val="0"/>
          <w:numId w:val="3"/>
        </w:numPr>
      </w:pPr>
      <w:r>
        <w:rPr>
          <w:rStyle w:val="Normal"/>
        </w:rPr>
        <w:t xml:space="preserve">How should lawyers think about obligations to future generations?</w:t>
      </w:r>
    </w:p>
    <w:p xmlns:wp14="http://schemas.microsoft.com/office/word/2010/wordml" w14:paraId="55079223" wp14:textId="77777777">
      <w:pPr>
        <w:pStyle w:val="Heading3"/>
      </w:pPr>
      <w:r>
        <w:rPr>
          <w:rStyle w:val="Normal"/>
        </w:rPr>
        <w:t xml:space="preserve">Holy See Question</w:t>
      </w:r>
    </w:p>
    <w:p xmlns:wp14="http://schemas.microsoft.com/office/word/2010/wordml" w14:paraId="30E6E5DC" wp14:textId="0DB343EC">
      <w:r w:rsidRPr="518966F2" w:rsidR="518966F2">
        <w:rPr>
          <w:rStyle w:val="Normal"/>
        </w:rPr>
        <w:t xml:space="preserve">You recently served as climate-change expert to the Mission of the Holy See to the UN. </w:t>
      </w:r>
      <w:r w:rsidRPr="518966F2" w:rsidR="518966F2">
        <w:rPr>
          <w:rStyle w:val="Normal"/>
        </w:rPr>
        <w:t xml:space="preserve">How does a values-based or ethical framework change the climate discussion? </w:t>
      </w:r>
    </w:p>
    <w:p xmlns:wp14="http://schemas.microsoft.com/office/word/2010/wordml" w14:paraId="6FFC8246" wp14:textId="77777777">
      <w:pPr>
        <w:pStyle w:val="Heading3"/>
      </w:pPr>
      <w:r>
        <w:rPr>
          <w:rStyle w:val="Normal"/>
        </w:rPr>
        <w:t xml:space="preserve">To Martha</w:t>
      </w:r>
    </w:p>
    <w:p xmlns:wp14="http://schemas.microsoft.com/office/word/2010/wordml" w14:paraId="41D10B3C" wp14:textId="77777777">
      <w:r>
        <w:rPr>
          <w:rStyle w:val="Normal"/>
        </w:rPr>
        <w:t xml:space="preserve">Does that resonate with your experience in conservation? Are successful conservation efforts ultimately about values and stewardship as much as law and regulation?</w:t>
      </w:r>
    </w:p>
    <w:p xmlns:wp14="http://schemas.microsoft.com/office/word/2010/wordml" w14:paraId="02EB378F" wp14:textId="77777777">
      <w:pPr>
        <w:pBdr>
          <w:top w:val="single" w:color="auto" w:sz="12"/>
        </w:pBdr>
        <w:spacing w:after="0"/>
      </w:pPr>
    </w:p>
    <w:p xmlns:wp14="http://schemas.microsoft.com/office/word/2010/wordml" w14:paraId="1B724D4F" wp14:textId="77777777">
      <w:pPr>
        <w:pStyle w:val="Heading1"/>
      </w:pPr>
      <w:r>
        <w:rPr>
          <w:rStyle w:val="Normal"/>
        </w:rPr>
        <w:t xml:space="preserve">III. Conservation, Biodiversity, and Wildlife Protection (12 Minutes)</w:t>
      </w:r>
    </w:p>
    <w:p xmlns:wp14="http://schemas.microsoft.com/office/word/2010/wordml" w14:paraId="649B5233" wp14:textId="77777777">
      <w:pPr>
        <w:pStyle w:val="Heading3"/>
      </w:pPr>
      <w:r>
        <w:rPr>
          <w:rStyle w:val="Normal"/>
        </w:rPr>
        <w:t xml:space="preserve">To Martha</w:t>
      </w:r>
    </w:p>
    <w:p xmlns:wp14="http://schemas.microsoft.com/office/word/2010/wordml" w14:paraId="5E8913AA" wp14:textId="77777777">
      <w:r>
        <w:rPr>
          <w:rStyle w:val="Normal"/>
        </w:rPr>
        <w:t xml:space="preserve">Your career has focused extensively on species protection and wildlife conservation. How has the conversation around biodiversity changed during your professional lifetime?</w:t>
      </w:r>
    </w:p>
    <w:p xmlns:wp14="http://schemas.microsoft.com/office/word/2010/wordml" w14:paraId="4B247571" wp14:textId="77777777">
      <w:pPr>
        <w:pStyle w:val="Heading3"/>
      </w:pPr>
      <w:r>
        <w:rPr>
          <w:rStyle w:val="Normal"/>
        </w:rPr>
        <w:t xml:space="preserve">Follow-Ups</w:t>
      </w:r>
    </w:p>
    <w:p xmlns:wp14="http://schemas.microsoft.com/office/word/2010/wordml" w14:paraId="67E78B9C" wp14:textId="77777777">
      <w:pPr>
        <w:pStyle w:val="ListParagraph"/>
        <w:pStyle w:val="ListParagraph"/>
        <w:numPr>
          <w:ilvl w:val="0"/>
          <w:numId w:val="1"/>
        </w:numPr>
        <w:numPr>
          <w:ilvl w:val="0"/>
          <w:numId w:val="4"/>
        </w:numPr>
      </w:pPr>
      <w:r>
        <w:rPr>
          <w:rStyle w:val="Normal"/>
        </w:rPr>
        <w:t xml:space="preserve">Are we paying enough attention to biodiversity loss?</w:t>
      </w:r>
    </w:p>
    <w:p xmlns:wp14="http://schemas.microsoft.com/office/word/2010/wordml" w14:paraId="41017E52" wp14:textId="77777777">
      <w:pPr>
        <w:pStyle w:val="ListParagraph"/>
        <w:pStyle w:val="ListParagraph"/>
        <w:numPr>
          <w:ilvl w:val="0"/>
          <w:numId w:val="1"/>
        </w:numPr>
        <w:numPr>
          <w:ilvl w:val="0"/>
          <w:numId w:val="4"/>
        </w:numPr>
      </w:pPr>
      <w:r>
        <w:rPr>
          <w:rStyle w:val="Normal"/>
        </w:rPr>
        <w:t xml:space="preserve">What lessons can climate advocates learn from conservation efforts?</w:t>
      </w:r>
    </w:p>
    <w:p xmlns:wp14="http://schemas.microsoft.com/office/word/2010/wordml" w14:paraId="08B4CA7D" wp14:textId="77777777">
      <w:pPr>
        <w:pStyle w:val="ListParagraph"/>
        <w:pStyle w:val="ListParagraph"/>
        <w:numPr>
          <w:ilvl w:val="0"/>
          <w:numId w:val="1"/>
        </w:numPr>
        <w:numPr>
          <w:ilvl w:val="0"/>
          <w:numId w:val="4"/>
        </w:numPr>
      </w:pPr>
      <w:r>
        <w:rPr>
          <w:rStyle w:val="Normal"/>
        </w:rPr>
        <w:t xml:space="preserve">Where have international conservation frameworks been most successful?</w:t>
      </w:r>
    </w:p>
    <w:p xmlns:wp14="http://schemas.microsoft.com/office/word/2010/wordml" w14:paraId="1B4373FE" wp14:textId="77777777">
      <w:pPr>
        <w:pStyle w:val="Heading3"/>
      </w:pPr>
      <w:r>
        <w:rPr>
          <w:rStyle w:val="Normal"/>
        </w:rPr>
        <w:t xml:space="preserve">CITES Question</w:t>
      </w:r>
    </w:p>
    <w:p xmlns:wp14="http://schemas.microsoft.com/office/word/2010/wordml" w14:paraId="66CD06F0" wp14:textId="77777777">
      <w:r>
        <w:rPr>
          <w:rStyle w:val="Normal"/>
        </w:rPr>
        <w:t xml:space="preserve">You have spoken about participating in international conservation meetings where countries advocated passionately for protection of their own species. What did that teach you about the potential of international cooperation?</w:t>
      </w:r>
    </w:p>
    <w:p xmlns:wp14="http://schemas.microsoft.com/office/word/2010/wordml" w14:paraId="26650522" wp14:textId="77777777">
      <w:pPr>
        <w:pStyle w:val="Heading3"/>
      </w:pPr>
      <w:r>
        <w:rPr>
          <w:rStyle w:val="Normal"/>
        </w:rPr>
        <w:t xml:space="preserve">To Both</w:t>
      </w:r>
    </w:p>
    <w:p xmlns:wp14="http://schemas.microsoft.com/office/word/2010/wordml" w14:paraId="441C76D3" wp14:textId="77777777">
      <w:r>
        <w:rPr>
          <w:rStyle w:val="Normal"/>
        </w:rPr>
        <w:t xml:space="preserve">Why do some people who are skeptical of climate policy nevertheless strongly support efforts to combat wildlife trafficking or prevent species extinction?</w:t>
      </w:r>
    </w:p>
    <w:p xmlns:wp14="http://schemas.microsoft.com/office/word/2010/wordml" w14:paraId="6A05A809" wp14:textId="77777777">
      <w:pPr>
        <w:pBdr>
          <w:top w:val="single" w:color="auto" w:sz="12"/>
        </w:pBdr>
        <w:spacing w:after="0"/>
      </w:pPr>
    </w:p>
    <w:p xmlns:wp14="http://schemas.microsoft.com/office/word/2010/wordml" w14:paraId="4F3544A1" wp14:textId="77777777">
      <w:pPr>
        <w:pStyle w:val="Heading1"/>
      </w:pPr>
      <w:r>
        <w:rPr>
          <w:rStyle w:val="Normal"/>
        </w:rPr>
        <w:t xml:space="preserve">IV. Conservation and the Rule of Law in Real Time (10 Minutes)</w:t>
      </w:r>
    </w:p>
    <w:p xmlns:wp14="http://schemas.microsoft.com/office/word/2010/wordml" w14:paraId="2ECA1DE9" wp14:textId="77777777">
      <w:pPr>
        <w:pStyle w:val="Heading3"/>
      </w:pPr>
      <w:r>
        <w:rPr>
          <w:rStyle w:val="Normal"/>
        </w:rPr>
        <w:t xml:space="preserve">To Martha</w:t>
      </w:r>
    </w:p>
    <w:p xmlns:wp14="http://schemas.microsoft.com/office/word/2010/wordml" w14:paraId="7A94598D" wp14:textId="010C3E60">
      <w:r w:rsidRPr="518966F2" w:rsidR="518966F2">
        <w:rPr>
          <w:rStyle w:val="Normal"/>
        </w:rPr>
        <w:t xml:space="preserve">One of the most significant recent developments in environmental law is the FWS </w:t>
      </w:r>
      <w:r w:rsidRPr="518966F2" w:rsidR="518966F2">
        <w:rPr>
          <w:rStyle w:val="Normal"/>
        </w:rPr>
        <w:t xml:space="preserve">September 2026 memorandum interpreting the Endangered Species Act's prohibition on "take" following the new Harm Rule. </w:t>
      </w:r>
      <w:r w:rsidRPr="518966F2" w:rsidR="518966F2">
        <w:rPr>
          <w:rStyle w:val="Normal"/>
        </w:rPr>
        <w:t>The memorandum adopts a narrower interpretation, focusing on affirmative conduct intentionally directed at particular animals rather than habitat modification that indirectly harms species.</w:t>
      </w:r>
      <w:r w:rsidRPr="518966F2" w:rsidR="518966F2">
        <w:rPr>
          <w:rStyle w:val="Normal"/>
        </w:rPr>
        <w:t xml:space="preserve"> </w:t>
      </w:r>
    </w:p>
    <w:p xmlns:wp14="http://schemas.microsoft.com/office/word/2010/wordml" w14:paraId="43D00C1C" wp14:textId="77777777">
      <w:r>
        <w:rPr>
          <w:rStyle w:val="Normal"/>
        </w:rPr>
        <w:t xml:space="preserve">How significant is this development for endangered species conservation in practical terms?</w:t>
      </w:r>
    </w:p>
    <w:p xmlns:wp14="http://schemas.microsoft.com/office/word/2010/wordml" w14:paraId="3E6C0F56" wp14:textId="77777777">
      <w:pPr>
        <w:pStyle w:val="Heading3"/>
      </w:pPr>
      <w:r>
        <w:rPr>
          <w:rStyle w:val="Normal"/>
        </w:rPr>
        <w:t xml:space="preserve">Follow-Ups</w:t>
      </w:r>
    </w:p>
    <w:p xmlns:wp14="http://schemas.microsoft.com/office/word/2010/wordml" w:rsidP="518966F2" w14:paraId="7DCC9EBC" wp14:textId="193D7617">
      <w:pPr>
        <w:pStyle w:val="ListParagraph"/>
        <w:pStyle w:val="ListParagraph"/>
        <w:numPr>
          <w:ilvl w:val="0"/>
          <w:numId w:val="5"/>
        </w:numPr>
        <w:numPr>
          <w:ilvl w:val="0"/>
          <w:numId w:val="5"/>
        </w:numPr>
        <w:rPr>
          <w:rStyle w:val="Normal"/>
        </w:rPr>
      </w:pPr>
      <w:r w:rsidRPr="518966F2" w:rsidR="518966F2">
        <w:rPr>
          <w:rStyle w:val="Normal"/>
        </w:rPr>
        <w:t xml:space="preserve">Does this </w:t>
      </w:r>
      <w:r w:rsidRPr="518966F2" w:rsidR="518966F2">
        <w:rPr>
          <w:rStyle w:val="Normal"/>
        </w:rPr>
        <w:t>represent</w:t>
      </w:r>
      <w:r w:rsidRPr="518966F2" w:rsidR="518966F2">
        <w:rPr>
          <w:rStyle w:val="Normal"/>
        </w:rPr>
        <w:t xml:space="preserve"> a fundamental shift in how wildlife protection will operate? </w:t>
      </w:r>
      <w:r w:rsidRPr="518966F2" w:rsidR="518966F2">
        <w:rPr>
          <w:rStyle w:val="Normal"/>
        </w:rPr>
        <w:t>What consequences might this have for habitat-based conservation strategies?</w:t>
      </w:r>
    </w:p>
    <w:p xmlns:wp14="http://schemas.microsoft.com/office/word/2010/wordml" w14:paraId="4D599A2D" wp14:textId="77777777">
      <w:pPr>
        <w:pStyle w:val="ListParagraph"/>
        <w:pStyle w:val="ListParagraph"/>
        <w:numPr>
          <w:ilvl w:val="0"/>
          <w:numId w:val="1"/>
        </w:numPr>
        <w:numPr>
          <w:ilvl w:val="0"/>
          <w:numId w:val="5"/>
        </w:numPr>
      </w:pPr>
      <w:r>
        <w:rPr>
          <w:rStyle w:val="Normal"/>
        </w:rPr>
        <w:t xml:space="preserve">How should agencies balance statutory text, scientific evidence, and conservation objectives?</w:t>
      </w:r>
    </w:p>
    <w:p xmlns:wp14="http://schemas.microsoft.com/office/word/2010/wordml" w14:paraId="40F7E20E" wp14:textId="77777777">
      <w:pPr>
        <w:pStyle w:val="ListParagraph"/>
        <w:pStyle w:val="ListParagraph"/>
        <w:numPr>
          <w:ilvl w:val="0"/>
          <w:numId w:val="1"/>
        </w:numPr>
        <w:numPr>
          <w:ilvl w:val="0"/>
          <w:numId w:val="5"/>
        </w:numPr>
      </w:pPr>
      <w:r>
        <w:rPr>
          <w:rStyle w:val="Normal"/>
        </w:rPr>
        <w:t xml:space="preserve">What challenges arise when legal interpretation and conservation goals point in different directions?</w:t>
      </w:r>
    </w:p>
    <w:p xmlns:wp14="http://schemas.microsoft.com/office/word/2010/wordml" w14:paraId="3156FEC3" wp14:textId="77777777">
      <w:pPr>
        <w:pStyle w:val="Heading3"/>
      </w:pPr>
      <w:r>
        <w:rPr>
          <w:rStyle w:val="Normal"/>
        </w:rPr>
        <w:t xml:space="preserve">To Griffin</w:t>
      </w:r>
    </w:p>
    <w:p xmlns:wp14="http://schemas.microsoft.com/office/word/2010/wordml" w14:paraId="04802165" wp14:textId="3D384CE4">
      <w:r w:rsidRPr="518966F2" w:rsidR="32668D7B">
        <w:rPr>
          <w:rStyle w:val="Normal"/>
        </w:rPr>
        <w:t>Do you see parallels between these debates and current disputes involving climate regulation and agency authority?</w:t>
      </w:r>
    </w:p>
    <w:p xmlns:wp14="http://schemas.microsoft.com/office/word/2010/wordml" w14:paraId="5A39BBE3" wp14:textId="77777777">
      <w:pPr>
        <w:pBdr>
          <w:top w:val="single" w:color="auto" w:sz="12"/>
        </w:pBdr>
        <w:spacing w:after="0"/>
      </w:pPr>
    </w:p>
    <w:p xmlns:wp14="http://schemas.microsoft.com/office/word/2010/wordml" w14:paraId="3CC37CE2" wp14:textId="77777777">
      <w:pPr>
        <w:pStyle w:val="Heading1"/>
      </w:pPr>
      <w:r>
        <w:rPr>
          <w:rStyle w:val="Normal"/>
        </w:rPr>
        <w:t xml:space="preserve">V. Federal, State, Tribal, and Local Innovation (8 Minutes)</w:t>
      </w:r>
    </w:p>
    <w:p xmlns:wp14="http://schemas.microsoft.com/office/word/2010/wordml" w14:paraId="65D2E6BD" wp14:textId="77777777">
      <w:pPr>
        <w:pStyle w:val="Heading3"/>
      </w:pPr>
      <w:r>
        <w:rPr>
          <w:rStyle w:val="Normal"/>
        </w:rPr>
        <w:t xml:space="preserve">To Martha</w:t>
      </w:r>
    </w:p>
    <w:p xmlns:wp14="http://schemas.microsoft.com/office/word/2010/wordml" w14:paraId="2DE3C47F" wp14:textId="77777777">
      <w:r>
        <w:rPr>
          <w:rStyle w:val="Normal"/>
        </w:rPr>
        <w:t xml:space="preserve">Having served in both state and federal leadership positions, where have you seen environmental governance work most effectively?</w:t>
      </w:r>
    </w:p>
    <w:p xmlns:wp14="http://schemas.microsoft.com/office/word/2010/wordml" w14:paraId="75C41F0C" wp14:textId="77777777">
      <w:pPr>
        <w:pStyle w:val="Heading3"/>
      </w:pPr>
      <w:r>
        <w:rPr>
          <w:rStyle w:val="Normal"/>
        </w:rPr>
        <w:t xml:space="preserve">Follow-Ups</w:t>
      </w:r>
    </w:p>
    <w:p xmlns:wp14="http://schemas.microsoft.com/office/word/2010/wordml" w14:paraId="229CEE1E" wp14:textId="77777777">
      <w:pPr>
        <w:pStyle w:val="ListParagraph"/>
        <w:pStyle w:val="ListParagraph"/>
        <w:numPr>
          <w:ilvl w:val="0"/>
          <w:numId w:val="1"/>
        </w:numPr>
        <w:numPr>
          <w:ilvl w:val="0"/>
          <w:numId w:val="6"/>
        </w:numPr>
      </w:pPr>
      <w:r>
        <w:rPr>
          <w:rStyle w:val="Normal"/>
        </w:rPr>
        <w:t xml:space="preserve">What role should states play?</w:t>
      </w:r>
    </w:p>
    <w:p xmlns:wp14="http://schemas.microsoft.com/office/word/2010/wordml" w14:paraId="29AF50C1" wp14:textId="77777777">
      <w:pPr>
        <w:pStyle w:val="ListParagraph"/>
        <w:pStyle w:val="ListParagraph"/>
        <w:numPr>
          <w:ilvl w:val="0"/>
          <w:numId w:val="1"/>
        </w:numPr>
        <w:numPr>
          <w:ilvl w:val="0"/>
          <w:numId w:val="6"/>
        </w:numPr>
      </w:pPr>
      <w:r>
        <w:rPr>
          <w:rStyle w:val="Normal"/>
        </w:rPr>
        <w:t xml:space="preserve">What makes federal-state partnerships succeed?</w:t>
      </w:r>
    </w:p>
    <w:p xmlns:wp14="http://schemas.microsoft.com/office/word/2010/wordml" w14:paraId="76AB49CA" wp14:textId="77777777">
      <w:pPr>
        <w:pStyle w:val="ListParagraph"/>
        <w:pStyle w:val="ListParagraph"/>
        <w:numPr>
          <w:ilvl w:val="0"/>
          <w:numId w:val="1"/>
        </w:numPr>
        <w:numPr>
          <w:ilvl w:val="0"/>
          <w:numId w:val="6"/>
        </w:numPr>
      </w:pPr>
      <w:r>
        <w:rPr>
          <w:rStyle w:val="Normal"/>
        </w:rPr>
        <w:t xml:space="preserve">Where are you seeing innovation?</w:t>
      </w:r>
    </w:p>
    <w:p xmlns:wp14="http://schemas.microsoft.com/office/word/2010/wordml" w14:paraId="17EB1107" wp14:textId="77777777">
      <w:pPr>
        <w:pStyle w:val="Heading3"/>
      </w:pPr>
      <w:r>
        <w:rPr>
          <w:rStyle w:val="Normal"/>
        </w:rPr>
        <w:t xml:space="preserve">To Griffin</w:t>
      </w:r>
    </w:p>
    <w:p xmlns:wp14="http://schemas.microsoft.com/office/word/2010/wordml" w14:paraId="404F493D" wp14:textId="77777777">
      <w:r>
        <w:rPr>
          <w:rStyle w:val="Normal"/>
        </w:rPr>
        <w:t xml:space="preserve">You have suggested that future progress may come increasingly from local, state, and regional actors. What developments are you watching most closely?</w:t>
      </w:r>
    </w:p>
    <w:p xmlns:wp14="http://schemas.microsoft.com/office/word/2010/wordml" w14:paraId="0907C1F8" wp14:textId="77777777">
      <w:pPr>
        <w:pStyle w:val="Heading3"/>
      </w:pPr>
      <w:r>
        <w:rPr>
          <w:rStyle w:val="Normal"/>
        </w:rPr>
        <w:t xml:space="preserve">Tribal Nations</w:t>
      </w:r>
    </w:p>
    <w:p xmlns:wp14="http://schemas.microsoft.com/office/word/2010/wordml" w14:paraId="71E05611" wp14:textId="77777777">
      <w:r>
        <w:rPr>
          <w:rStyle w:val="Normal"/>
        </w:rPr>
        <w:t xml:space="preserve">Given today's earlier discussions, what role can tribal nations play in conservation, environmental stewardship, and climate resilience?</w:t>
      </w:r>
    </w:p>
    <w:p xmlns:wp14="http://schemas.microsoft.com/office/word/2010/wordml" w14:paraId="41C8F396" wp14:textId="77777777">
      <w:pPr>
        <w:pBdr>
          <w:top w:val="single" w:color="auto" w:sz="12"/>
        </w:pBdr>
        <w:spacing w:after="0"/>
      </w:pPr>
    </w:p>
    <w:p xmlns:wp14="http://schemas.microsoft.com/office/word/2010/wordml" w14:paraId="0449F594" wp14:textId="77777777">
      <w:pPr>
        <w:pStyle w:val="Heading1"/>
      </w:pPr>
      <w:r>
        <w:rPr>
          <w:rStyle w:val="Normal"/>
        </w:rPr>
        <w:t xml:space="preserve">VI. Emerging Challenges (8 Minutes)</w:t>
      </w:r>
    </w:p>
    <w:p xmlns:wp14="http://schemas.microsoft.com/office/word/2010/wordml" w14:paraId="457A0839" wp14:textId="77777777">
      <w:pPr>
        <w:pStyle w:val="Heading3"/>
      </w:pPr>
      <w:r>
        <w:rPr>
          <w:rStyle w:val="Normal"/>
        </w:rPr>
        <w:t xml:space="preserve">Climate Litigation</w:t>
      </w:r>
    </w:p>
    <w:p xmlns:wp14="http://schemas.microsoft.com/office/word/2010/wordml" w14:paraId="3622E78A" wp14:textId="77777777">
      <w:r>
        <w:rPr>
          <w:rStyle w:val="Normal"/>
        </w:rPr>
        <w:t xml:space="preserve">What role should courts play in shaping climate and environmental policy?</w:t>
      </w:r>
    </w:p>
    <w:p xmlns:wp14="http://schemas.microsoft.com/office/word/2010/wordml" w14:paraId="010321A8" wp14:textId="77777777">
      <w:pPr>
        <w:pStyle w:val="Heading3"/>
      </w:pPr>
      <w:r>
        <w:rPr>
          <w:rStyle w:val="Normal"/>
        </w:rPr>
        <w:t xml:space="preserve">Technology and Energy Demand</w:t>
      </w:r>
    </w:p>
    <w:p xmlns:wp14="http://schemas.microsoft.com/office/word/2010/wordml" w14:paraId="553E4E04" wp14:textId="77777777">
      <w:r>
        <w:rPr>
          <w:rStyle w:val="Normal"/>
        </w:rPr>
        <w:t xml:space="preserve">Artificial intelligence and data centers are driving substantial new energy demand. How should policymakers think about balancing innovation and sustainability?</w:t>
      </w:r>
    </w:p>
    <w:p xmlns:wp14="http://schemas.microsoft.com/office/word/2010/wordml" w14:paraId="1707EC56" wp14:textId="77777777">
      <w:pPr>
        <w:pStyle w:val="Heading3"/>
      </w:pPr>
      <w:r>
        <w:rPr>
          <w:rStyle w:val="Normal"/>
        </w:rPr>
        <w:t xml:space="preserve">To Both</w:t>
      </w:r>
    </w:p>
    <w:p xmlns:wp14="http://schemas.microsoft.com/office/word/2010/wordml" w14:paraId="33A4416F" wp14:textId="77777777">
      <w:r>
        <w:rPr>
          <w:rStyle w:val="Normal"/>
        </w:rPr>
        <w:t xml:space="preserve">What environmental challenge is currently underestimated by lawmakers and legal institutions?</w:t>
      </w:r>
    </w:p>
    <w:p xmlns:wp14="http://schemas.microsoft.com/office/word/2010/wordml" w14:paraId="72A3D3EC" wp14:textId="77777777">
      <w:pPr>
        <w:pBdr>
          <w:top w:val="single" w:color="auto" w:sz="12"/>
        </w:pBdr>
        <w:spacing w:after="0"/>
      </w:pPr>
    </w:p>
    <w:p xmlns:wp14="http://schemas.microsoft.com/office/word/2010/wordml" w14:paraId="51CB5606" wp14:textId="77777777">
      <w:pPr>
        <w:pStyle w:val="Heading1"/>
      </w:pPr>
      <w:r w:rsidRPr="518966F2" w:rsidR="518966F2">
        <w:rPr>
          <w:rStyle w:val="Normal"/>
        </w:rPr>
        <w:t>Audience Q&amp;A (8-10 Minutes)</w:t>
      </w:r>
    </w:p>
    <w:p xmlns:wp14="http://schemas.microsoft.com/office/word/2010/wordml" w14:paraId="0D0B940D" wp14:textId="77777777">
      <w:pPr>
        <w:pBdr>
          <w:top w:val="single" w:color="auto" w:sz="12"/>
        </w:pBdr>
        <w:spacing w:after="0"/>
      </w:pPr>
    </w:p>
    <w:p xmlns:wp14="http://schemas.microsoft.com/office/word/2010/wordml" w14:paraId="43F4F7C2" wp14:textId="77777777">
      <w:pPr>
        <w:pStyle w:val="Heading1"/>
      </w:pPr>
      <w:r>
        <w:rPr>
          <w:rStyle w:val="Normal"/>
        </w:rPr>
        <w:t xml:space="preserve">Closing Round (5 Minutes)</w:t>
      </w:r>
    </w:p>
    <w:p xmlns:wp14="http://schemas.microsoft.com/office/word/2010/wordml" w14:paraId="62CBFF57" wp14:textId="77777777">
      <w:pPr>
        <w:pStyle w:val="Heading3"/>
      </w:pPr>
      <w:r>
        <w:rPr>
          <w:rStyle w:val="Normal"/>
        </w:rPr>
        <w:t xml:space="preserve">Final Question to Both</w:t>
      </w:r>
    </w:p>
    <w:p xmlns:wp14="http://schemas.microsoft.com/office/word/2010/wordml" w14:paraId="10D5CF0B" wp14:textId="77777777">
      <w:r>
        <w:rPr>
          <w:rStyle w:val="Normal"/>
        </w:rPr>
        <w:t xml:space="preserve">We've spent the day discussing treaties and the rule of law. Looking ahead ten years, what will matter most in addressing environmental challenges:</w:t>
      </w:r>
    </w:p>
    <w:p xmlns:wp14="http://schemas.microsoft.com/office/word/2010/wordml" w14:paraId="3B6F2EDD" wp14:textId="77777777">
      <w:pPr>
        <w:pStyle w:val="ListParagraph"/>
        <w:pStyle w:val="ListParagraph"/>
        <w:numPr>
          <w:ilvl w:val="0"/>
          <w:numId w:val="1"/>
        </w:numPr>
        <w:numPr>
          <w:ilvl w:val="0"/>
          <w:numId w:val="8"/>
        </w:numPr>
      </w:pPr>
      <w:r>
        <w:rPr>
          <w:rStyle w:val="Normal"/>
        </w:rPr>
        <w:t xml:space="preserve">international agreements,</w:t>
      </w:r>
    </w:p>
    <w:p xmlns:wp14="http://schemas.microsoft.com/office/word/2010/wordml" w14:paraId="1CA4BB24" wp14:textId="77777777">
      <w:pPr>
        <w:pStyle w:val="ListParagraph"/>
        <w:pStyle w:val="ListParagraph"/>
        <w:numPr>
          <w:ilvl w:val="0"/>
          <w:numId w:val="1"/>
        </w:numPr>
        <w:numPr>
          <w:ilvl w:val="0"/>
          <w:numId w:val="8"/>
        </w:numPr>
      </w:pPr>
      <w:r>
        <w:rPr>
          <w:rStyle w:val="Normal"/>
        </w:rPr>
        <w:t xml:space="preserve">domestic institutions,</w:t>
      </w:r>
    </w:p>
    <w:p xmlns:wp14="http://schemas.microsoft.com/office/word/2010/wordml" w14:paraId="6FADA124" wp14:textId="77777777">
      <w:pPr>
        <w:pStyle w:val="ListParagraph"/>
        <w:pStyle w:val="ListParagraph"/>
        <w:numPr>
          <w:ilvl w:val="0"/>
          <w:numId w:val="1"/>
        </w:numPr>
        <w:numPr>
          <w:ilvl w:val="0"/>
          <w:numId w:val="8"/>
        </w:numPr>
      </w:pPr>
      <w:r>
        <w:rPr>
          <w:rStyle w:val="Normal"/>
        </w:rPr>
        <w:t xml:space="preserve">technological innovation, or</w:t>
      </w:r>
    </w:p>
    <w:p xmlns:wp14="http://schemas.microsoft.com/office/word/2010/wordml" w14:paraId="1D45115D" wp14:textId="77777777">
      <w:pPr>
        <w:pStyle w:val="ListParagraph"/>
        <w:pStyle w:val="ListParagraph"/>
        <w:numPr>
          <w:ilvl w:val="0"/>
          <w:numId w:val="1"/>
        </w:numPr>
        <w:numPr>
          <w:ilvl w:val="0"/>
          <w:numId w:val="8"/>
        </w:numPr>
      </w:pPr>
      <w:r>
        <w:rPr>
          <w:rStyle w:val="Normal"/>
        </w:rPr>
        <w:t xml:space="preserve">changes in human behavior and values?</w:t>
      </w:r>
    </w:p>
    <w:p xmlns:wp14="http://schemas.microsoft.com/office/word/2010/wordml" w:rsidP="518966F2" w14:paraId="1A953C59" wp14:textId="7E5215C9">
      <w:pPr>
        <w:rPr>
          <w:rStyle w:val="Normal"/>
        </w:rPr>
      </w:pPr>
    </w:p>
    <w:sectPr>
      <w:pgSz w:w="11906" w:h="16838" w:orient="portrait"/>
      <w:pgMar w:top="1440" w:right="1440" w:bottom="1440" w:left="1440" w:header="708" w:footer="708" w:gutter="0"/>
      <w:pgNumType/>
      <w:docGrid w:linePitch="360"/>
      <w:cols w:num="1"/>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1bbeb606"/>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6c4ea12c"/>
    <w:multiLevelType w:val="hybridMultilevel"/>
    <w:lvl w:ilvl="0" w15:tentative="1">
      <w:start w:val="1"/>
      <w:numFmt w:val="bullet"/>
      <w:suff w:val="tab"/>
      <w:lvlText w:val=""/>
      <w:lvlJc w:val="left"/>
      <w:pPr>
        <w:ind w:left="720" w:hanging="360"/>
      </w:pPr>
      <w:rPr>
        <w:rFonts w:ascii="Symbol" w:hAnsi="Symbol" w:eastAsia="Symbol" w:cs="Symbol"/>
      </w:rPr>
    </w:lvl>
    <w:lvl w:ilvl="1" w15:tentative="1">
      <w:start w:val="1"/>
      <w:numFmt w:val="bullet"/>
      <w:suff w:val="tab"/>
      <w:lvlText w:val="o"/>
      <w:lvlJc w:val="left"/>
      <w:pPr>
        <w:ind w:left="1440" w:hanging="360"/>
      </w:pPr>
      <w:rPr>
        <w:rFonts w:ascii="Courier New" w:hAnsi="Courier New" w:eastAsia="Courier New" w:cs="Courier New"/>
      </w:rPr>
    </w:lvl>
    <w:lvl w:ilvl="2" w15:tentative="1">
      <w:start w:val="1"/>
      <w:numFmt w:val="bullet"/>
      <w:suff w:val="tab"/>
      <w:lvlText w:val=""/>
      <w:lvlJc w:val="left"/>
      <w:pPr>
        <w:ind w:left="2160" w:hanging="360"/>
      </w:pPr>
      <w:rPr>
        <w:rFonts w:ascii="Wingdings" w:hAnsi="Wingdings" w:eastAsia="Wingdings" w:cs="Wingdings"/>
      </w:rPr>
    </w:lvl>
    <w:lvl w:ilvl="3" w15:tentative="1">
      <w:start w:val="1"/>
      <w:numFmt w:val="bullet"/>
      <w:suff w:val="tab"/>
      <w:lvlText w:val=""/>
      <w:lvlJc w:val="left"/>
      <w:pPr>
        <w:ind w:left="2880" w:hanging="360"/>
      </w:pPr>
      <w:rPr>
        <w:rFonts w:ascii="Symbol" w:hAnsi="Symbol" w:eastAsia="Symbol" w:cs="Symbol"/>
      </w:rPr>
    </w:lvl>
    <w:lvl w:ilvl="4" w15:tentative="1">
      <w:start w:val="1"/>
      <w:numFmt w:val="bullet"/>
      <w:suff w:val="tab"/>
      <w:lvlText w:val="o"/>
      <w:lvlJc w:val="left"/>
      <w:pPr>
        <w:ind w:left="3600" w:hanging="360"/>
      </w:pPr>
      <w:rPr>
        <w:rFonts w:ascii="Courier New" w:hAnsi="Courier New" w:eastAsia="Courier New" w:cs="Courier New"/>
      </w:rPr>
    </w:lvl>
    <w:lvl w:ilvl="5" w15:tentative="1">
      <w:start w:val="1"/>
      <w:numFmt w:val="bullet"/>
      <w:suff w:val="tab"/>
      <w:lvlText w:val=""/>
      <w:lvlJc w:val="left"/>
      <w:pPr>
        <w:ind w:left="4320" w:hanging="360"/>
      </w:pPr>
      <w:rPr>
        <w:rFonts w:ascii="Wingdings" w:hAnsi="Wingdings" w:eastAsia="Wingdings" w:cs="Wingdings"/>
      </w:rPr>
    </w:lvl>
    <w:lvl w:ilvl="6" w15:tentative="1">
      <w:start w:val="1"/>
      <w:numFmt w:val="bullet"/>
      <w:suff w:val="tab"/>
      <w:lvlText w:val=""/>
      <w:lvlJc w:val="left"/>
      <w:pPr>
        <w:ind w:left="5040" w:hanging="360"/>
      </w:pPr>
      <w:rPr>
        <w:rFonts w:ascii="Symbol" w:hAnsi="Symbol" w:eastAsia="Symbol" w:cs="Symbol"/>
      </w:rPr>
    </w:lvl>
    <w:lvl w:ilvl="7" w15:tentative="1">
      <w:start w:val="1"/>
      <w:numFmt w:val="bullet"/>
      <w:suff w:val="tab"/>
      <w:lvlText w:val="o"/>
      <w:lvlJc w:val="left"/>
      <w:pPr>
        <w:ind w:left="5760" w:hanging="360"/>
      </w:pPr>
      <w:rPr>
        <w:rFonts w:ascii="Courier New" w:hAnsi="Courier New" w:eastAsia="Courier New" w:cs="Courier New"/>
      </w:rPr>
    </w:lvl>
    <w:lvl w:ilvl="8" w15:tentative="1">
      <w:start w:val="1"/>
      <w:numFmt w:val="bullet"/>
      <w:suff w:val="tab"/>
      <w:lvlText w:val=""/>
      <w:lvlJc w:val="left"/>
      <w:pPr>
        <w:ind w:left="6480" w:hanging="360"/>
      </w:pPr>
      <w:rPr>
        <w:rFonts w:ascii="Wingdings" w:hAnsi="Wingdings" w:eastAsia="Wingdings" w:cs="Wingdings"/>
      </w:rPr>
    </w:lvl>
  </w:abstractNum>
  <w:abstractNum w:abstractNumId="3" w15:restartNumberingAfterBreak="0">
    <w:nsid w:val="5fffa0f"/>
    <w:multiLevelType w:val="hybridMultilevel"/>
    <w:lvl w:ilvl="0" w15:tentative="1">
      <w:start w:val="1"/>
      <w:numFmt w:val="bullet"/>
      <w:suff w:val="tab"/>
      <w:lvlText w:val=""/>
      <w:lvlJc w:val="left"/>
      <w:pPr>
        <w:ind w:left="720" w:hanging="360"/>
      </w:pPr>
      <w:rPr>
        <w:rFonts w:ascii="Symbol" w:hAnsi="Symbol" w:eastAsia="Symbol" w:cs="Symbol"/>
      </w:rPr>
    </w:lvl>
    <w:lvl w:ilvl="1" w15:tentative="1">
      <w:start w:val="1"/>
      <w:numFmt w:val="bullet"/>
      <w:suff w:val="tab"/>
      <w:lvlText w:val="o"/>
      <w:lvlJc w:val="left"/>
      <w:pPr>
        <w:ind w:left="1440" w:hanging="360"/>
      </w:pPr>
      <w:rPr>
        <w:rFonts w:ascii="Courier New" w:hAnsi="Courier New" w:eastAsia="Courier New" w:cs="Courier New"/>
      </w:rPr>
    </w:lvl>
    <w:lvl w:ilvl="2" w15:tentative="1">
      <w:start w:val="1"/>
      <w:numFmt w:val="bullet"/>
      <w:suff w:val="tab"/>
      <w:lvlText w:val=""/>
      <w:lvlJc w:val="left"/>
      <w:pPr>
        <w:ind w:left="2160" w:hanging="360"/>
      </w:pPr>
      <w:rPr>
        <w:rFonts w:ascii="Wingdings" w:hAnsi="Wingdings" w:eastAsia="Wingdings" w:cs="Wingdings"/>
      </w:rPr>
    </w:lvl>
    <w:lvl w:ilvl="3" w15:tentative="1">
      <w:start w:val="1"/>
      <w:numFmt w:val="bullet"/>
      <w:suff w:val="tab"/>
      <w:lvlText w:val=""/>
      <w:lvlJc w:val="left"/>
      <w:pPr>
        <w:ind w:left="2880" w:hanging="360"/>
      </w:pPr>
      <w:rPr>
        <w:rFonts w:ascii="Symbol" w:hAnsi="Symbol" w:eastAsia="Symbol" w:cs="Symbol"/>
      </w:rPr>
    </w:lvl>
    <w:lvl w:ilvl="4" w15:tentative="1">
      <w:start w:val="1"/>
      <w:numFmt w:val="bullet"/>
      <w:suff w:val="tab"/>
      <w:lvlText w:val="o"/>
      <w:lvlJc w:val="left"/>
      <w:pPr>
        <w:ind w:left="3600" w:hanging="360"/>
      </w:pPr>
      <w:rPr>
        <w:rFonts w:ascii="Courier New" w:hAnsi="Courier New" w:eastAsia="Courier New" w:cs="Courier New"/>
      </w:rPr>
    </w:lvl>
    <w:lvl w:ilvl="5" w15:tentative="1">
      <w:start w:val="1"/>
      <w:numFmt w:val="bullet"/>
      <w:suff w:val="tab"/>
      <w:lvlText w:val=""/>
      <w:lvlJc w:val="left"/>
      <w:pPr>
        <w:ind w:left="4320" w:hanging="360"/>
      </w:pPr>
      <w:rPr>
        <w:rFonts w:ascii="Wingdings" w:hAnsi="Wingdings" w:eastAsia="Wingdings" w:cs="Wingdings"/>
      </w:rPr>
    </w:lvl>
    <w:lvl w:ilvl="6" w15:tentative="1">
      <w:start w:val="1"/>
      <w:numFmt w:val="bullet"/>
      <w:suff w:val="tab"/>
      <w:lvlText w:val=""/>
      <w:lvlJc w:val="left"/>
      <w:pPr>
        <w:ind w:left="5040" w:hanging="360"/>
      </w:pPr>
      <w:rPr>
        <w:rFonts w:ascii="Symbol" w:hAnsi="Symbol" w:eastAsia="Symbol" w:cs="Symbol"/>
      </w:rPr>
    </w:lvl>
    <w:lvl w:ilvl="7" w15:tentative="1">
      <w:start w:val="1"/>
      <w:numFmt w:val="bullet"/>
      <w:suff w:val="tab"/>
      <w:lvlText w:val="o"/>
      <w:lvlJc w:val="left"/>
      <w:pPr>
        <w:ind w:left="5760" w:hanging="360"/>
      </w:pPr>
      <w:rPr>
        <w:rFonts w:ascii="Courier New" w:hAnsi="Courier New" w:eastAsia="Courier New" w:cs="Courier New"/>
      </w:rPr>
    </w:lvl>
    <w:lvl w:ilvl="8" w15:tentative="1">
      <w:start w:val="1"/>
      <w:numFmt w:val="bullet"/>
      <w:suff w:val="tab"/>
      <w:lvlText w:val=""/>
      <w:lvlJc w:val="left"/>
      <w:pPr>
        <w:ind w:left="6480" w:hanging="360"/>
      </w:pPr>
      <w:rPr>
        <w:rFonts w:ascii="Wingdings" w:hAnsi="Wingdings" w:eastAsia="Wingdings" w:cs="Wingdings"/>
      </w:rPr>
    </w:lvl>
  </w:abstractNum>
  <w:abstractNum w:abstractNumId="4" w15:restartNumberingAfterBreak="0">
    <w:nsid w:val="65deb3cc"/>
    <w:multiLevelType w:val="hybridMultilevel"/>
    <w:lvl w:ilvl="0" w15:tentative="1">
      <w:start w:val="1"/>
      <w:numFmt w:val="bullet"/>
      <w:suff w:val="tab"/>
      <w:lvlText w:val=""/>
      <w:lvlJc w:val="left"/>
      <w:pPr>
        <w:ind w:left="720" w:hanging="360"/>
      </w:pPr>
      <w:rPr>
        <w:rFonts w:ascii="Symbol" w:hAnsi="Symbol" w:eastAsia="Symbol" w:cs="Symbol"/>
      </w:rPr>
    </w:lvl>
    <w:lvl w:ilvl="1" w15:tentative="1">
      <w:start w:val="1"/>
      <w:numFmt w:val="bullet"/>
      <w:suff w:val="tab"/>
      <w:lvlText w:val="o"/>
      <w:lvlJc w:val="left"/>
      <w:pPr>
        <w:ind w:left="1440" w:hanging="360"/>
      </w:pPr>
      <w:rPr>
        <w:rFonts w:ascii="Courier New" w:hAnsi="Courier New" w:eastAsia="Courier New" w:cs="Courier New"/>
      </w:rPr>
    </w:lvl>
    <w:lvl w:ilvl="2" w15:tentative="1">
      <w:start w:val="1"/>
      <w:numFmt w:val="bullet"/>
      <w:suff w:val="tab"/>
      <w:lvlText w:val=""/>
      <w:lvlJc w:val="left"/>
      <w:pPr>
        <w:ind w:left="2160" w:hanging="360"/>
      </w:pPr>
      <w:rPr>
        <w:rFonts w:ascii="Wingdings" w:hAnsi="Wingdings" w:eastAsia="Wingdings" w:cs="Wingdings"/>
      </w:rPr>
    </w:lvl>
    <w:lvl w:ilvl="3" w15:tentative="1">
      <w:start w:val="1"/>
      <w:numFmt w:val="bullet"/>
      <w:suff w:val="tab"/>
      <w:lvlText w:val=""/>
      <w:lvlJc w:val="left"/>
      <w:pPr>
        <w:ind w:left="2880" w:hanging="360"/>
      </w:pPr>
      <w:rPr>
        <w:rFonts w:ascii="Symbol" w:hAnsi="Symbol" w:eastAsia="Symbol" w:cs="Symbol"/>
      </w:rPr>
    </w:lvl>
    <w:lvl w:ilvl="4" w15:tentative="1">
      <w:start w:val="1"/>
      <w:numFmt w:val="bullet"/>
      <w:suff w:val="tab"/>
      <w:lvlText w:val="o"/>
      <w:lvlJc w:val="left"/>
      <w:pPr>
        <w:ind w:left="3600" w:hanging="360"/>
      </w:pPr>
      <w:rPr>
        <w:rFonts w:ascii="Courier New" w:hAnsi="Courier New" w:eastAsia="Courier New" w:cs="Courier New"/>
      </w:rPr>
    </w:lvl>
    <w:lvl w:ilvl="5" w15:tentative="1">
      <w:start w:val="1"/>
      <w:numFmt w:val="bullet"/>
      <w:suff w:val="tab"/>
      <w:lvlText w:val=""/>
      <w:lvlJc w:val="left"/>
      <w:pPr>
        <w:ind w:left="4320" w:hanging="360"/>
      </w:pPr>
      <w:rPr>
        <w:rFonts w:ascii="Wingdings" w:hAnsi="Wingdings" w:eastAsia="Wingdings" w:cs="Wingdings"/>
      </w:rPr>
    </w:lvl>
    <w:lvl w:ilvl="6" w15:tentative="1">
      <w:start w:val="1"/>
      <w:numFmt w:val="bullet"/>
      <w:suff w:val="tab"/>
      <w:lvlText w:val=""/>
      <w:lvlJc w:val="left"/>
      <w:pPr>
        <w:ind w:left="5040" w:hanging="360"/>
      </w:pPr>
      <w:rPr>
        <w:rFonts w:ascii="Symbol" w:hAnsi="Symbol" w:eastAsia="Symbol" w:cs="Symbol"/>
      </w:rPr>
    </w:lvl>
    <w:lvl w:ilvl="7" w15:tentative="1">
      <w:start w:val="1"/>
      <w:numFmt w:val="bullet"/>
      <w:suff w:val="tab"/>
      <w:lvlText w:val="o"/>
      <w:lvlJc w:val="left"/>
      <w:pPr>
        <w:ind w:left="5760" w:hanging="360"/>
      </w:pPr>
      <w:rPr>
        <w:rFonts w:ascii="Courier New" w:hAnsi="Courier New" w:eastAsia="Courier New" w:cs="Courier New"/>
      </w:rPr>
    </w:lvl>
    <w:lvl w:ilvl="8" w15:tentative="1">
      <w:start w:val="1"/>
      <w:numFmt w:val="bullet"/>
      <w:suff w:val="tab"/>
      <w:lvlText w:val=""/>
      <w:lvlJc w:val="left"/>
      <w:pPr>
        <w:ind w:left="6480" w:hanging="360"/>
      </w:pPr>
      <w:rPr>
        <w:rFonts w:ascii="Wingdings" w:hAnsi="Wingdings" w:eastAsia="Wingdings" w:cs="Wingdings"/>
      </w:rPr>
    </w:lvl>
  </w:abstractNum>
  <w:abstractNum w:abstractNumId="5" w15:restartNumberingAfterBreak="0">
    <w:nsid w:val="a6082d0"/>
    <w:multiLevelType w:val="hybridMultilevel"/>
    <w:lvl w:ilvl="0" w15:tentative="1">
      <w:start w:val="1"/>
      <w:numFmt w:val="bullet"/>
      <w:suff w:val="tab"/>
      <w:lvlText w:val=""/>
      <w:lvlJc w:val="left"/>
      <w:pPr>
        <w:ind w:left="720" w:hanging="360"/>
      </w:pPr>
      <w:rPr>
        <w:rFonts w:ascii="Symbol" w:hAnsi="Symbol" w:eastAsia="Symbol" w:cs="Symbol"/>
      </w:rPr>
    </w:lvl>
    <w:lvl w:ilvl="1" w15:tentative="1">
      <w:start w:val="1"/>
      <w:numFmt w:val="bullet"/>
      <w:suff w:val="tab"/>
      <w:lvlText w:val="o"/>
      <w:lvlJc w:val="left"/>
      <w:pPr>
        <w:ind w:left="1440" w:hanging="360"/>
      </w:pPr>
      <w:rPr>
        <w:rFonts w:ascii="Courier New" w:hAnsi="Courier New" w:eastAsia="Courier New" w:cs="Courier New"/>
      </w:rPr>
    </w:lvl>
    <w:lvl w:ilvl="2" w15:tentative="1">
      <w:start w:val="1"/>
      <w:numFmt w:val="bullet"/>
      <w:suff w:val="tab"/>
      <w:lvlText w:val=""/>
      <w:lvlJc w:val="left"/>
      <w:pPr>
        <w:ind w:left="2160" w:hanging="360"/>
      </w:pPr>
      <w:rPr>
        <w:rFonts w:ascii="Wingdings" w:hAnsi="Wingdings" w:eastAsia="Wingdings" w:cs="Wingdings"/>
      </w:rPr>
    </w:lvl>
    <w:lvl w:ilvl="3" w15:tentative="1">
      <w:start w:val="1"/>
      <w:numFmt w:val="bullet"/>
      <w:suff w:val="tab"/>
      <w:lvlText w:val=""/>
      <w:lvlJc w:val="left"/>
      <w:pPr>
        <w:ind w:left="2880" w:hanging="360"/>
      </w:pPr>
      <w:rPr>
        <w:rFonts w:ascii="Symbol" w:hAnsi="Symbol" w:eastAsia="Symbol" w:cs="Symbol"/>
      </w:rPr>
    </w:lvl>
    <w:lvl w:ilvl="4" w15:tentative="1">
      <w:start w:val="1"/>
      <w:numFmt w:val="bullet"/>
      <w:suff w:val="tab"/>
      <w:lvlText w:val="o"/>
      <w:lvlJc w:val="left"/>
      <w:pPr>
        <w:ind w:left="3600" w:hanging="360"/>
      </w:pPr>
      <w:rPr>
        <w:rFonts w:ascii="Courier New" w:hAnsi="Courier New" w:eastAsia="Courier New" w:cs="Courier New"/>
      </w:rPr>
    </w:lvl>
    <w:lvl w:ilvl="5" w15:tentative="1">
      <w:start w:val="1"/>
      <w:numFmt w:val="bullet"/>
      <w:suff w:val="tab"/>
      <w:lvlText w:val=""/>
      <w:lvlJc w:val="left"/>
      <w:pPr>
        <w:ind w:left="4320" w:hanging="360"/>
      </w:pPr>
      <w:rPr>
        <w:rFonts w:ascii="Wingdings" w:hAnsi="Wingdings" w:eastAsia="Wingdings" w:cs="Wingdings"/>
      </w:rPr>
    </w:lvl>
    <w:lvl w:ilvl="6" w15:tentative="1">
      <w:start w:val="1"/>
      <w:numFmt w:val="bullet"/>
      <w:suff w:val="tab"/>
      <w:lvlText w:val=""/>
      <w:lvlJc w:val="left"/>
      <w:pPr>
        <w:ind w:left="5040" w:hanging="360"/>
      </w:pPr>
      <w:rPr>
        <w:rFonts w:ascii="Symbol" w:hAnsi="Symbol" w:eastAsia="Symbol" w:cs="Symbol"/>
      </w:rPr>
    </w:lvl>
    <w:lvl w:ilvl="7" w15:tentative="1">
      <w:start w:val="1"/>
      <w:numFmt w:val="bullet"/>
      <w:suff w:val="tab"/>
      <w:lvlText w:val="o"/>
      <w:lvlJc w:val="left"/>
      <w:pPr>
        <w:ind w:left="5760" w:hanging="360"/>
      </w:pPr>
      <w:rPr>
        <w:rFonts w:ascii="Courier New" w:hAnsi="Courier New" w:eastAsia="Courier New" w:cs="Courier New"/>
      </w:rPr>
    </w:lvl>
    <w:lvl w:ilvl="8" w15:tentative="1">
      <w:start w:val="1"/>
      <w:numFmt w:val="bullet"/>
      <w:suff w:val="tab"/>
      <w:lvlText w:val=""/>
      <w:lvlJc w:val="left"/>
      <w:pPr>
        <w:ind w:left="6480" w:hanging="360"/>
      </w:pPr>
      <w:rPr>
        <w:rFonts w:ascii="Wingdings" w:hAnsi="Wingdings" w:eastAsia="Wingdings" w:cs="Wingdings"/>
      </w:rPr>
    </w:lvl>
  </w:abstractNum>
  <w:abstractNum w:abstractNumId="6" w15:restartNumberingAfterBreak="0">
    <w:nsid w:val="20f341a0"/>
    <w:multiLevelType w:val="hybridMultilevel"/>
    <w:lvl w:ilvl="0" w15:tentative="1">
      <w:start w:val="1"/>
      <w:numFmt w:val="bullet"/>
      <w:suff w:val="tab"/>
      <w:lvlText w:val=""/>
      <w:lvlJc w:val="left"/>
      <w:pPr>
        <w:ind w:left="720" w:hanging="360"/>
      </w:pPr>
      <w:rPr>
        <w:rFonts w:ascii="Symbol" w:hAnsi="Symbol" w:eastAsia="Symbol" w:cs="Symbol"/>
      </w:rPr>
    </w:lvl>
    <w:lvl w:ilvl="1" w15:tentative="1">
      <w:start w:val="1"/>
      <w:numFmt w:val="bullet"/>
      <w:suff w:val="tab"/>
      <w:lvlText w:val="o"/>
      <w:lvlJc w:val="left"/>
      <w:pPr>
        <w:ind w:left="1440" w:hanging="360"/>
      </w:pPr>
      <w:rPr>
        <w:rFonts w:ascii="Courier New" w:hAnsi="Courier New" w:eastAsia="Courier New" w:cs="Courier New"/>
      </w:rPr>
    </w:lvl>
    <w:lvl w:ilvl="2" w15:tentative="1">
      <w:start w:val="1"/>
      <w:numFmt w:val="bullet"/>
      <w:suff w:val="tab"/>
      <w:lvlText w:val=""/>
      <w:lvlJc w:val="left"/>
      <w:pPr>
        <w:ind w:left="2160" w:hanging="360"/>
      </w:pPr>
      <w:rPr>
        <w:rFonts w:ascii="Wingdings" w:hAnsi="Wingdings" w:eastAsia="Wingdings" w:cs="Wingdings"/>
      </w:rPr>
    </w:lvl>
    <w:lvl w:ilvl="3" w15:tentative="1">
      <w:start w:val="1"/>
      <w:numFmt w:val="bullet"/>
      <w:suff w:val="tab"/>
      <w:lvlText w:val=""/>
      <w:lvlJc w:val="left"/>
      <w:pPr>
        <w:ind w:left="2880" w:hanging="360"/>
      </w:pPr>
      <w:rPr>
        <w:rFonts w:ascii="Symbol" w:hAnsi="Symbol" w:eastAsia="Symbol" w:cs="Symbol"/>
      </w:rPr>
    </w:lvl>
    <w:lvl w:ilvl="4" w15:tentative="1">
      <w:start w:val="1"/>
      <w:numFmt w:val="bullet"/>
      <w:suff w:val="tab"/>
      <w:lvlText w:val="o"/>
      <w:lvlJc w:val="left"/>
      <w:pPr>
        <w:ind w:left="3600" w:hanging="360"/>
      </w:pPr>
      <w:rPr>
        <w:rFonts w:ascii="Courier New" w:hAnsi="Courier New" w:eastAsia="Courier New" w:cs="Courier New"/>
      </w:rPr>
    </w:lvl>
    <w:lvl w:ilvl="5" w15:tentative="1">
      <w:start w:val="1"/>
      <w:numFmt w:val="bullet"/>
      <w:suff w:val="tab"/>
      <w:lvlText w:val=""/>
      <w:lvlJc w:val="left"/>
      <w:pPr>
        <w:ind w:left="4320" w:hanging="360"/>
      </w:pPr>
      <w:rPr>
        <w:rFonts w:ascii="Wingdings" w:hAnsi="Wingdings" w:eastAsia="Wingdings" w:cs="Wingdings"/>
      </w:rPr>
    </w:lvl>
    <w:lvl w:ilvl="6" w15:tentative="1">
      <w:start w:val="1"/>
      <w:numFmt w:val="bullet"/>
      <w:suff w:val="tab"/>
      <w:lvlText w:val=""/>
      <w:lvlJc w:val="left"/>
      <w:pPr>
        <w:ind w:left="5040" w:hanging="360"/>
      </w:pPr>
      <w:rPr>
        <w:rFonts w:ascii="Symbol" w:hAnsi="Symbol" w:eastAsia="Symbol" w:cs="Symbol"/>
      </w:rPr>
    </w:lvl>
    <w:lvl w:ilvl="7" w15:tentative="1">
      <w:start w:val="1"/>
      <w:numFmt w:val="bullet"/>
      <w:suff w:val="tab"/>
      <w:lvlText w:val="o"/>
      <w:lvlJc w:val="left"/>
      <w:pPr>
        <w:ind w:left="5760" w:hanging="360"/>
      </w:pPr>
      <w:rPr>
        <w:rFonts w:ascii="Courier New" w:hAnsi="Courier New" w:eastAsia="Courier New" w:cs="Courier New"/>
      </w:rPr>
    </w:lvl>
    <w:lvl w:ilvl="8" w15:tentative="1">
      <w:start w:val="1"/>
      <w:numFmt w:val="bullet"/>
      <w:suff w:val="tab"/>
      <w:lvlText w:val=""/>
      <w:lvlJc w:val="left"/>
      <w:pPr>
        <w:ind w:left="6480" w:hanging="360"/>
      </w:pPr>
      <w:rPr>
        <w:rFonts w:ascii="Wingdings" w:hAnsi="Wingdings" w:eastAsia="Wingdings" w:cs="Wingdings"/>
      </w:rPr>
    </w:lvl>
  </w:abstractNum>
  <w:abstractNum w:abstractNumId="7" w15:restartNumberingAfterBreak="0">
    <w:nsid w:val="60ddff3e"/>
    <w:multiLevelType w:val="hybridMultilevel"/>
    <w:lvl w:ilvl="0" w15:tentative="1">
      <w:start w:val="1"/>
      <w:numFmt w:val="decimal"/>
      <w:suff w:val="tab"/>
      <w:lvlText w:val="%1."/>
      <w:lvlJc w:val="left"/>
      <w:pPr>
        <w:ind w:left="720" w:hanging="360"/>
      </w:pPr>
    </w:lvl>
    <w:lvl w:ilvl="1" w15:tentative="1">
      <w:start w:val="1"/>
      <w:numFmt w:val="lowerLetter"/>
      <w:suff w:val="tab"/>
      <w:lvlText w:val="%2."/>
      <w:lvlJc w:val="left"/>
      <w:pPr>
        <w:ind w:left="1440" w:hanging="360"/>
      </w:pPr>
    </w:lvl>
    <w:lvl w:ilvl="2" w15:tentative="1">
      <w:start w:val="1"/>
      <w:numFmt w:val="lowerRoman"/>
      <w:suff w:val="tab"/>
      <w:lvlText w:val="%3."/>
      <w:lvlJc w:val="right"/>
      <w:pPr>
        <w:ind w:left="2160" w:hanging="180"/>
      </w:pPr>
    </w:lvl>
    <w:lvl w:ilvl="3" w15:tentative="1">
      <w:start w:val="1"/>
      <w:numFmt w:val="decimal"/>
      <w:suff w:val="tab"/>
      <w:lvlText w:val="%4."/>
      <w:lvlJc w:val="left"/>
      <w:pPr>
        <w:ind w:left="2880" w:hanging="360"/>
      </w:pPr>
    </w:lvl>
    <w:lvl w:ilvl="4" w15:tentative="1">
      <w:start w:val="1"/>
      <w:numFmt w:val="lowerLetter"/>
      <w:suff w:val="tab"/>
      <w:lvlText w:val="%5."/>
      <w:lvlJc w:val="left"/>
      <w:pPr>
        <w:ind w:left="3600" w:hanging="360"/>
      </w:pPr>
    </w:lvl>
    <w:lvl w:ilvl="5" w15:tentative="1">
      <w:start w:val="1"/>
      <w:numFmt w:val="lowerRoman"/>
      <w:suff w:val="tab"/>
      <w:lvlText w:val="%6."/>
      <w:lvlJc w:val="right"/>
      <w:pPr>
        <w:ind w:left="4320" w:hanging="180"/>
      </w:pPr>
    </w:lvl>
    <w:lvl w:ilvl="6" w15:tentative="1">
      <w:start w:val="1"/>
      <w:numFmt w:val="decimal"/>
      <w:suff w:val="tab"/>
      <w:lvlText w:val="%7."/>
      <w:lvlJc w:val="left"/>
      <w:pPr>
        <w:ind w:left="5040" w:hanging="360"/>
      </w:pPr>
    </w:lvl>
    <w:lvl w:ilvl="7" w15:tentative="1">
      <w:start w:val="1"/>
      <w:numFmt w:val="lowerLetter"/>
      <w:suff w:val="tab"/>
      <w:lvlText w:val="%8."/>
      <w:lvlJc w:val="left"/>
      <w:pPr>
        <w:ind w:left="5760" w:hanging="360"/>
      </w:pPr>
    </w:lvl>
    <w:lvl w:ilvl="8" w15:tentative="1">
      <w:start w:val="1"/>
      <w:numFmt w:val="lowerRoman"/>
      <w:suff w:val="tab"/>
      <w:lvlText w:val="%9."/>
      <w:lvlJc w:val="right"/>
      <w:pPr>
        <w:ind w:left="6480" w:hanging="180"/>
      </w:pPr>
    </w:lvl>
  </w:abstractNum>
  <w:abstractNum w:abstractNumId="8" w15:restartNumberingAfterBreak="0">
    <w:nsid w:val="46480827"/>
    <w:multiLevelType w:val="hybridMultilevel"/>
    <w:lvl w:ilvl="0" w15:tentative="1">
      <w:start w:val="1"/>
      <w:numFmt w:val="bullet"/>
      <w:suff w:val="tab"/>
      <w:lvlText w:val=""/>
      <w:lvlJc w:val="left"/>
      <w:pPr>
        <w:ind w:left="720" w:hanging="360"/>
      </w:pPr>
      <w:rPr>
        <w:rFonts w:ascii="Symbol" w:hAnsi="Symbol" w:eastAsia="Symbol" w:cs="Symbol"/>
      </w:rPr>
    </w:lvl>
    <w:lvl w:ilvl="1" w15:tentative="1">
      <w:start w:val="1"/>
      <w:numFmt w:val="bullet"/>
      <w:suff w:val="tab"/>
      <w:lvlText w:val="o"/>
      <w:lvlJc w:val="left"/>
      <w:pPr>
        <w:ind w:left="1440" w:hanging="360"/>
      </w:pPr>
      <w:rPr>
        <w:rFonts w:ascii="Courier New" w:hAnsi="Courier New" w:eastAsia="Courier New" w:cs="Courier New"/>
      </w:rPr>
    </w:lvl>
    <w:lvl w:ilvl="2" w15:tentative="1">
      <w:start w:val="1"/>
      <w:numFmt w:val="bullet"/>
      <w:suff w:val="tab"/>
      <w:lvlText w:val=""/>
      <w:lvlJc w:val="left"/>
      <w:pPr>
        <w:ind w:left="2160" w:hanging="360"/>
      </w:pPr>
      <w:rPr>
        <w:rFonts w:ascii="Wingdings" w:hAnsi="Wingdings" w:eastAsia="Wingdings" w:cs="Wingdings"/>
      </w:rPr>
    </w:lvl>
    <w:lvl w:ilvl="3" w15:tentative="1">
      <w:start w:val="1"/>
      <w:numFmt w:val="bullet"/>
      <w:suff w:val="tab"/>
      <w:lvlText w:val=""/>
      <w:lvlJc w:val="left"/>
      <w:pPr>
        <w:ind w:left="2880" w:hanging="360"/>
      </w:pPr>
      <w:rPr>
        <w:rFonts w:ascii="Symbol" w:hAnsi="Symbol" w:eastAsia="Symbol" w:cs="Symbol"/>
      </w:rPr>
    </w:lvl>
    <w:lvl w:ilvl="4" w15:tentative="1">
      <w:start w:val="1"/>
      <w:numFmt w:val="bullet"/>
      <w:suff w:val="tab"/>
      <w:lvlText w:val="o"/>
      <w:lvlJc w:val="left"/>
      <w:pPr>
        <w:ind w:left="3600" w:hanging="360"/>
      </w:pPr>
      <w:rPr>
        <w:rFonts w:ascii="Courier New" w:hAnsi="Courier New" w:eastAsia="Courier New" w:cs="Courier New"/>
      </w:rPr>
    </w:lvl>
    <w:lvl w:ilvl="5" w15:tentative="1">
      <w:start w:val="1"/>
      <w:numFmt w:val="bullet"/>
      <w:suff w:val="tab"/>
      <w:lvlText w:val=""/>
      <w:lvlJc w:val="left"/>
      <w:pPr>
        <w:ind w:left="4320" w:hanging="360"/>
      </w:pPr>
      <w:rPr>
        <w:rFonts w:ascii="Wingdings" w:hAnsi="Wingdings" w:eastAsia="Wingdings" w:cs="Wingdings"/>
      </w:rPr>
    </w:lvl>
    <w:lvl w:ilvl="6" w15:tentative="1">
      <w:start w:val="1"/>
      <w:numFmt w:val="bullet"/>
      <w:suff w:val="tab"/>
      <w:lvlText w:val=""/>
      <w:lvlJc w:val="left"/>
      <w:pPr>
        <w:ind w:left="5040" w:hanging="360"/>
      </w:pPr>
      <w:rPr>
        <w:rFonts w:ascii="Symbol" w:hAnsi="Symbol" w:eastAsia="Symbol" w:cs="Symbol"/>
      </w:rPr>
    </w:lvl>
    <w:lvl w:ilvl="7" w15:tentative="1">
      <w:start w:val="1"/>
      <w:numFmt w:val="bullet"/>
      <w:suff w:val="tab"/>
      <w:lvlText w:val="o"/>
      <w:lvlJc w:val="left"/>
      <w:pPr>
        <w:ind w:left="5760" w:hanging="360"/>
      </w:pPr>
      <w:rPr>
        <w:rFonts w:ascii="Courier New" w:hAnsi="Courier New" w:eastAsia="Courier New" w:cs="Courier New"/>
      </w:rPr>
    </w:lvl>
    <w:lvl w:ilvl="8" w15:tentative="1">
      <w:start w:val="1"/>
      <w:numFmt w:val="bullet"/>
      <w:suff w:val="tab"/>
      <w:lvlText w:val=""/>
      <w:lvlJc w:val="left"/>
      <w:pPr>
        <w:ind w:left="6480" w:hanging="360"/>
      </w:pPr>
      <w:rPr>
        <w:rFonts w:ascii="Wingdings" w:hAnsi="Wingdings" w:eastAsia="Wingdings" w:cs="Wingdings"/>
      </w:rPr>
    </w:lvl>
  </w:abstractNum>
  <w:num w:numId="1">
    <w:abstractNumId w:val="1"/>
    <w:lvlOverride w:ilvl="0">
      <w:startOverride w:val="1"/>
    </w:lvlOverride>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14:docId w14:val="16007C68"/>
  <w15:docId w15:val="{3FDC6C3D-0BBA-4971-A0F8-8C7D21B31192}"/>
  <w:rsids>
    <w:rsidRoot w:val="1440F846"/>
    <w:rsid w:val="1440F846"/>
    <w:rsid w:val="1990B1C6"/>
    <w:rsid w:val="1B351B08"/>
    <w:rsid w:val="1B351B08"/>
    <w:rsid w:val="1F35F3B6"/>
    <w:rsid w:val="32668D7B"/>
    <w:rsid w:val="4614C008"/>
    <w:rsid w:val="4614C008"/>
    <w:rsid w:val="518966F2"/>
    <w:rsid w:val="5197BBEE"/>
    <w:rsid w:val="5D142D76"/>
    <w:rsid w:val="5FC61B12"/>
    <w:rsid w:val="63C0C20D"/>
    <w:rsid w:val="68D29374"/>
    <w:rsid w:val="742A4C5D"/>
    <w:rsid w:val="778CBC17"/>
    <w:rsid w:val="7B3C82D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Shade="BF"/>
    </w:rPr>
  </w:style>
  <w:style w:type="character" w:styleId="Heading5Char" w:customStyle="1">
    <w:name w:val="Heading 5 Char"/>
    <w:basedOn w:val="DefaultParagraphFont"/>
    <w:link w:val="Heading5"/>
    <w:uiPriority w:val="9"/>
    <w:rPr>
      <w:rFonts w:eastAsiaTheme="majorEastAsia" w:cstheme="majorBidi"/>
      <w:color w:val="0F4761" w:themeShade="BF"/>
    </w:rPr>
  </w:style>
  <w:style w:type="character" w:styleId="Heading6Char" w:customStyle="1">
    <w:name w:val="Heading 6 Char"/>
    <w:basedOn w:val="DefaultParagraphFont"/>
    <w:link w:val="Heading6"/>
    <w:uiPriority w:val="9"/>
    <w:rPr>
      <w:rFonts w:eastAsiaTheme="majorEastAsia" w:cstheme="majorBidi"/>
      <w:i/>
      <w:iCs/>
      <w:color w:val="595959" w:themeTint="A6"/>
    </w:rPr>
  </w:style>
  <w:style w:type="character" w:styleId="Heading7Char" w:customStyle="1">
    <w:name w:val="Heading 7 Char"/>
    <w:basedOn w:val="DefaultParagraphFont"/>
    <w:link w:val="Heading7"/>
    <w:uiPriority w:val="9"/>
    <w:rPr>
      <w:rFonts w:eastAsiaTheme="majorEastAsia" w:cstheme="majorBidi"/>
      <w:color w:val="595959" w:themeTint="A6"/>
    </w:rPr>
  </w:style>
  <w:style w:type="character" w:styleId="Heading8Char" w:customStyle="1">
    <w:name w:val="Heading 8 Char"/>
    <w:basedOn w:val="DefaultParagraphFont"/>
    <w:link w:val="Heading8"/>
    <w:uiPriority w:val="9"/>
    <w:rPr>
      <w:rFonts w:eastAsiaTheme="majorEastAsia" w:cstheme="majorBidi"/>
      <w:i/>
      <w:iCs/>
      <w:color w:val="272727" w:themeTint="D8"/>
    </w:rPr>
  </w:style>
  <w:style w:type="character" w:styleId="Heading9Char" w:customStyle="1">
    <w:name w:val="Heading 9 Char"/>
    <w:basedOn w:val="DefaultParagraphFont"/>
    <w:link w:val="Heading9"/>
    <w:uiPriority w:val="9"/>
    <w:rPr>
      <w:rFonts w:eastAsiaTheme="majorEastAsia" w:cstheme="majorBidi"/>
      <w:color w:val="272727"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Tint="A6"/>
      <w:spacing w:val="15"/>
      <w:sz w:val="28"/>
      <w:szCs w:val="28"/>
    </w:rPr>
  </w:style>
  <w:style w:type="character" w:styleId="IntenseEmphasis">
    <w:name w:val="Intense Emphasis"/>
    <w:basedOn w:val="DefaultParagraphFont"/>
    <w:uiPriority w:val="21"/>
    <w:qFormat/>
    <w:rPr>
      <w:i/>
      <w:iCs/>
      <w:color w:val="0F4761" w:themeShade="BF"/>
    </w:rPr>
  </w:style>
  <w:style w:type="character" w:styleId="QuoteChar" w:customStyle="1">
    <w:name w:val="Quote Char"/>
    <w:basedOn w:val="DefaultParagraphFont"/>
    <w:link w:val="Quote"/>
    <w:uiPriority w:val="29"/>
    <w:rPr>
      <w:i/>
      <w:iCs/>
      <w:color w:val="404040" w:themeTint="BF"/>
    </w:rPr>
  </w:style>
  <w:style w:type="paragraph" w:styleId="Quote">
    <w:name w:val="Quote"/>
    <w:basedOn w:val="Normal"/>
    <w:next w:val="Normal"/>
    <w:link w:val="QuoteChar"/>
    <w:uiPriority w:val="29"/>
    <w:qFormat/>
    <w:pPr>
      <w:spacing w:before="160"/>
      <w:jc w:val="center"/>
    </w:pPr>
    <w:rPr>
      <w:i/>
      <w:iCs/>
      <w:color w:val="404040" w:themeTint="BF"/>
    </w:rPr>
  </w:style>
  <w:style w:type="character" w:styleId="IntenseQuoteChar" w:customStyle="1">
    <w:name w:val="Intense Quote Char"/>
    <w:basedOn w:val="DefaultParagraphFont"/>
    <w:link w:val="IntenseQuote"/>
    <w:uiPriority w:val="30"/>
    <w:rPr>
      <w:i/>
      <w:iCs/>
      <w:color w:val="0F4761" w:themeShade="BF"/>
    </w:rPr>
  </w:style>
  <w:style w:type="paragraph" w:styleId="IntenseQuote">
    <w:name w:val="Intense Quote"/>
    <w:basedOn w:val="Normal"/>
    <w:next w:val="Normal"/>
    <w:link w:val="IntenseQuoteChar"/>
    <w:uiPriority w:val="30"/>
    <w:qFormat/>
    <w:pPr>
      <w:pBdr>
        <w:top w:val="single" w:color="0F4761" w:themeShade="BF" w:sz="4" w:space="10"/>
        <w:bottom w:val="single" w:color="0F4761" w:themeShade="BF" w:sz="4" w:space="10"/>
      </w:pBdr>
      <w:spacing w:before="360" w:after="360"/>
      <w:ind w:left="864" w:right="864"/>
      <w:jc w:val="center"/>
    </w:pPr>
    <w:rPr>
      <w:i/>
      <w:iCs/>
      <w:color w:val="0F4761" w:themeShade="BF"/>
    </w:rPr>
  </w:style>
  <w:style w:type="character" w:styleId="IntenseReference">
    <w:name w:val="Intense Reference"/>
    <w:basedOn w:val="DefaultParagraphFont"/>
    <w:uiPriority w:val="32"/>
    <w:qFormat/>
    <w:rPr>
      <w:b/>
      <w:bCs/>
      <w:smallCaps/>
      <w:color w:val="0F476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4-Accent1" mc:Ignorable="w14">
    <w:name xmlns:w="http://schemas.openxmlformats.org/wordprocessingml/2006/main" w:val="Grid Table 4 Accent 1"/>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9CC2E5" w:themeTint="99" w:sz="4" w:space="0"/>
        <w:left w:val="single" w:color="9CC2E5" w:themeTint="99" w:sz="4" w:space="0"/>
        <w:bottom w:val="single" w:color="9CC2E5" w:themeTint="99" w:sz="4" w:space="0"/>
        <w:right w:val="single" w:color="9CC2E5" w:themeTint="99" w:sz="4" w:space="0"/>
        <w:insideH w:val="single" w:color="9CC2E5" w:themeTint="99" w:sz="4" w:space="0"/>
        <w:insideV w:val="single" w:color="9CC2E5" w:themeTint="99" w:sz="4" w:space="0"/>
      </w:tblBorders>
      <w:tblCellMar>
        <w:top w:w="0" w:type="dxa"/>
        <w:left w:w="108" w:type="dxa"/>
        <w:bottom w:w="0" w:type="dxa"/>
        <w:right w:w="108" w:type="dxa"/>
      </w:tblCellMar>
    </w:tblPr>
    <w:tblStylePr xmlns:w="http://schemas.openxmlformats.org/wordprocessingml/2006/main" w:type="firstRow">
      <w:rPr>
        <w:b/>
        <w:bCs/>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hemeFill="accent1"/>
      </w:tcPr>
    </w:tblStylePr>
    <w:tblStylePr xmlns:w="http://schemas.openxmlformats.org/wordprocessingml/2006/main" w:type="lastRow">
      <w:rPr>
        <w:b/>
        <w:bCs/>
      </w:rPr>
      <w:tblPr/>
      <w:tcPr>
        <w:tcBorders>
          <w:top w:val="double" w:color="5B9BD5"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DEEAF6" w:themeFill="accent1" w:themeFillTint="33"/>
      </w:tcPr>
    </w:tblStylePr>
    <w:tblStylePr xmlns:w="http://schemas.openxmlformats.org/wordprocessingml/2006/main" w:type="band1Horz">
      <w:tblPr/>
      <w:tcPr>
        <w:shd w:val="clear" w:color="auto" w:fill="DEEAF6" w:themeFill="accent1" w:themeFillTint="33"/>
      </w:tcPr>
    </w:tblStyle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paragraph" w:styleId="Code">
    <w:name w:val="Code"/>
    <w:basedOn w:val="Normal"/>
    <w:next w:val="Normal"/>
    <w:link w:val="QuoteChar"/>
    <w:uiPriority w:val="35"/>
    <w:qFormat/>
    <w:pPr>
      <w:spacing w:before="160"/>
      <w:jc w:val="left"/>
      <w:contextualSpacing xmlns:w="http://schemas.openxmlformats.org/wordprocessingml/2006/main"/>
    </w:pPr>
    <w:rPr>
      <w:i/>
      <w:iCs/>
      <w:color w:val="404040" w:themeTint="BF"/>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4" /><Relationship Type="http://schemas.openxmlformats.org/officeDocument/2006/relationships/hyperlink" Target="https://www.office.com/search?q=Griffin+Thompson&amp;EntityRepresentationId=ff68eec1-dc36-85c5-8fa5-4e83c26314e1" TargetMode="External" Id="R1264d7b7651b4010" /><Relationship Type="http://schemas.openxmlformats.org/officeDocument/2006/relationships/hyperlink" Target="https://www.office.com/search?q=United+Nations+Framework+Convention+on+Climate+Change&amp;EntityRepresentationId=b30ef2b8-2b23-86b9-bb47-1c417b6376bf" TargetMode="External" Id="R1e497dfede4f4583" /><Relationship Type="http://schemas.openxmlformats.org/officeDocument/2006/relationships/hyperlink" Target="https://www.office.com/search?q=International+Renewable+Energy+Agency&amp;EntityRepresentationId=652f246e-5fb2-8b6f-8f63-b5b9699fef45" TargetMode="External" Id="Rf1c8cee4541d45d0" /><Relationship Type="http://schemas.openxmlformats.org/officeDocument/2006/relationships/hyperlink" Target="https://www.office.com/search?q=Martha+Williams&amp;EntityRepresentationId=057ae6ea-87eb-8c74-8f28-bcf63a740e45" TargetMode="External" Id="Rb0641937d96c440b" /></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Document</dc:title>
  <dc:creator>Un-named</dc:creator>
  <lastModifiedBy>Sorensen, Juliet</lastModifiedBy>
  <revision>2</revision>
  <dcterms:created xsi:type="dcterms:W3CDTF">2026-10-20T14:58:56.9460000Z</dcterms:created>
  <dcterms:modified xsi:type="dcterms:W3CDTF">2026-10-20T15:06:25.0812372Z</dcterms:modified>
</coreProperties>
</file>

<file path=docProps/custom.xml><?xml version="1.0" encoding="utf-8"?>
<Properties xmlns="http://schemas.openxmlformats.org/officeDocument/2006/custom-properties" xmlns:vt="http://schemas.openxmlformats.org/officeDocument/2006/docPropsVTypes"/>
</file>