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2F3" w:rsidRPr="00621BEF" w:rsidRDefault="00B642F3" w:rsidP="00B83894">
      <w:pPr>
        <w:pStyle w:val="ListParagraph"/>
        <w:spacing w:after="0" w:line="240" w:lineRule="auto"/>
        <w:jc w:val="center"/>
        <w:rPr>
          <w:rFonts w:ascii="Arial Narrow" w:hAnsi="Arial Narrow"/>
          <w:b/>
        </w:rPr>
      </w:pPr>
      <w:r>
        <w:rPr>
          <w:noProof/>
        </w:rPr>
        <w:drawing>
          <wp:inline distT="0" distB="0" distL="0" distR="0">
            <wp:extent cx="1955437" cy="906780"/>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955437" cy="906780"/>
                    </a:xfrm>
                    <a:prstGeom prst="rect">
                      <a:avLst/>
                    </a:prstGeom>
                    <a:noFill/>
                    <a:ln>
                      <a:noFill/>
                    </a:ln>
                  </pic:spPr>
                </pic:pic>
              </a:graphicData>
            </a:graphic>
          </wp:inline>
        </w:drawing>
      </w:r>
    </w:p>
    <w:p w:rsidR="00B642F3" w:rsidRPr="00154095" w:rsidRDefault="00B642F3" w:rsidP="00B83894">
      <w:pPr>
        <w:pStyle w:val="ListParagraph"/>
        <w:spacing w:after="0" w:line="240" w:lineRule="auto"/>
        <w:jc w:val="center"/>
        <w:rPr>
          <w:rFonts w:ascii="Book Antiqua" w:hAnsi="Book Antiqua" w:cs="Arial"/>
          <w:b/>
          <w:sz w:val="24"/>
          <w:szCs w:val="24"/>
        </w:rPr>
      </w:pPr>
      <w:r w:rsidRPr="00154095">
        <w:rPr>
          <w:rFonts w:ascii="Book Antiqua" w:hAnsi="Book Antiqua" w:cs="Arial"/>
          <w:b/>
          <w:sz w:val="24"/>
          <w:szCs w:val="24"/>
        </w:rPr>
        <w:t xml:space="preserve">ATHE </w:t>
      </w:r>
      <w:r>
        <w:rPr>
          <w:rFonts w:ascii="Book Antiqua" w:hAnsi="Book Antiqua" w:cs="Arial"/>
          <w:b/>
          <w:sz w:val="24"/>
          <w:szCs w:val="24"/>
        </w:rPr>
        <w:t>Operations</w:t>
      </w:r>
      <w:r w:rsidRPr="00154095">
        <w:rPr>
          <w:rFonts w:ascii="Book Antiqua" w:hAnsi="Book Antiqua" w:cs="Arial"/>
          <w:b/>
          <w:sz w:val="24"/>
          <w:szCs w:val="24"/>
        </w:rPr>
        <w:t xml:space="preserve"> Council</w:t>
      </w:r>
    </w:p>
    <w:p w:rsidR="00B642F3" w:rsidRDefault="0022473D" w:rsidP="00B83894">
      <w:pPr>
        <w:pStyle w:val="ListParagraph"/>
        <w:spacing w:after="0" w:line="240" w:lineRule="auto"/>
        <w:jc w:val="center"/>
        <w:rPr>
          <w:rFonts w:ascii="Book Antiqua" w:hAnsi="Book Antiqua" w:cs="Arial"/>
          <w:sz w:val="24"/>
          <w:szCs w:val="24"/>
        </w:rPr>
      </w:pPr>
      <w:r>
        <w:rPr>
          <w:rFonts w:ascii="Book Antiqua" w:hAnsi="Book Antiqua" w:cs="Arial"/>
          <w:sz w:val="24"/>
          <w:szCs w:val="24"/>
        </w:rPr>
        <w:t>August 2</w:t>
      </w:r>
      <w:r w:rsidR="00B642F3" w:rsidRPr="00154095">
        <w:rPr>
          <w:rFonts w:ascii="Book Antiqua" w:hAnsi="Book Antiqua" w:cs="Arial"/>
          <w:sz w:val="24"/>
          <w:szCs w:val="24"/>
        </w:rPr>
        <w:t xml:space="preserve">, </w:t>
      </w:r>
      <w:r w:rsidR="00B642F3">
        <w:rPr>
          <w:rFonts w:ascii="Book Antiqua" w:hAnsi="Book Antiqua" w:cs="Arial"/>
          <w:sz w:val="24"/>
          <w:szCs w:val="24"/>
        </w:rPr>
        <w:t>2017</w:t>
      </w:r>
      <w:r w:rsidR="00B642F3">
        <w:rPr>
          <w:rFonts w:ascii="Book Antiqua" w:hAnsi="Book Antiqua" w:cs="Arial"/>
          <w:sz w:val="24"/>
          <w:szCs w:val="24"/>
        </w:rPr>
        <w:br/>
        <w:t>10:</w:t>
      </w:r>
      <w:r>
        <w:rPr>
          <w:rFonts w:ascii="Book Antiqua" w:hAnsi="Book Antiqua" w:cs="Arial"/>
          <w:sz w:val="24"/>
          <w:szCs w:val="24"/>
        </w:rPr>
        <w:t>00</w:t>
      </w:r>
      <w:r w:rsidR="00B642F3" w:rsidRPr="00154095">
        <w:rPr>
          <w:rFonts w:ascii="Book Antiqua" w:hAnsi="Book Antiqua" w:cs="Arial"/>
          <w:sz w:val="24"/>
          <w:szCs w:val="24"/>
        </w:rPr>
        <w:t xml:space="preserve"> </w:t>
      </w:r>
      <w:r w:rsidR="00B642F3">
        <w:rPr>
          <w:rFonts w:ascii="Book Antiqua" w:hAnsi="Book Antiqua" w:cs="Arial"/>
          <w:sz w:val="24"/>
          <w:szCs w:val="24"/>
        </w:rPr>
        <w:t>a</w:t>
      </w:r>
      <w:r w:rsidR="00B642F3" w:rsidRPr="00154095">
        <w:rPr>
          <w:rFonts w:ascii="Book Antiqua" w:hAnsi="Book Antiqua" w:cs="Arial"/>
          <w:sz w:val="24"/>
          <w:szCs w:val="24"/>
        </w:rPr>
        <w:t>.</w:t>
      </w:r>
      <w:r w:rsidR="00B642F3">
        <w:rPr>
          <w:rFonts w:ascii="Book Antiqua" w:hAnsi="Book Antiqua" w:cs="Arial"/>
          <w:sz w:val="24"/>
          <w:szCs w:val="24"/>
        </w:rPr>
        <w:t>m. to 11:</w:t>
      </w:r>
      <w:r>
        <w:rPr>
          <w:rFonts w:ascii="Book Antiqua" w:hAnsi="Book Antiqua" w:cs="Arial"/>
          <w:sz w:val="24"/>
          <w:szCs w:val="24"/>
        </w:rPr>
        <w:t>00</w:t>
      </w:r>
      <w:r w:rsidR="00B642F3" w:rsidRPr="00154095">
        <w:rPr>
          <w:rFonts w:ascii="Book Antiqua" w:hAnsi="Book Antiqua" w:cs="Arial"/>
          <w:sz w:val="24"/>
          <w:szCs w:val="24"/>
        </w:rPr>
        <w:t xml:space="preserve"> </w:t>
      </w:r>
      <w:r w:rsidR="00B642F3">
        <w:rPr>
          <w:rFonts w:ascii="Book Antiqua" w:hAnsi="Book Antiqua" w:cs="Arial"/>
          <w:sz w:val="24"/>
          <w:szCs w:val="24"/>
        </w:rPr>
        <w:t>a</w:t>
      </w:r>
      <w:r w:rsidR="00B642F3" w:rsidRPr="00154095">
        <w:rPr>
          <w:rFonts w:ascii="Book Antiqua" w:hAnsi="Book Antiqua" w:cs="Arial"/>
          <w:sz w:val="24"/>
          <w:szCs w:val="24"/>
        </w:rPr>
        <w:t>.</w:t>
      </w:r>
      <w:r w:rsidR="00B642F3">
        <w:rPr>
          <w:rFonts w:ascii="Book Antiqua" w:hAnsi="Book Antiqua" w:cs="Arial"/>
          <w:sz w:val="24"/>
          <w:szCs w:val="24"/>
        </w:rPr>
        <w:t>m</w:t>
      </w:r>
      <w:r>
        <w:rPr>
          <w:rFonts w:ascii="Book Antiqua" w:hAnsi="Book Antiqua" w:cs="Arial"/>
          <w:sz w:val="24"/>
          <w:szCs w:val="24"/>
        </w:rPr>
        <w:t>. P</w:t>
      </w:r>
      <w:r w:rsidR="00B642F3" w:rsidRPr="00154095">
        <w:rPr>
          <w:rFonts w:ascii="Book Antiqua" w:hAnsi="Book Antiqua" w:cs="Arial"/>
          <w:sz w:val="24"/>
          <w:szCs w:val="24"/>
        </w:rPr>
        <w:t>DT</w:t>
      </w:r>
    </w:p>
    <w:p w:rsidR="00CC3506" w:rsidRPr="00154095" w:rsidRDefault="00CC3506" w:rsidP="00B83894">
      <w:pPr>
        <w:pStyle w:val="ListParagraph"/>
        <w:spacing w:after="0" w:line="240" w:lineRule="auto"/>
        <w:jc w:val="center"/>
        <w:rPr>
          <w:rFonts w:ascii="Book Antiqua" w:hAnsi="Book Antiqua" w:cs="Arial"/>
          <w:sz w:val="24"/>
          <w:szCs w:val="24"/>
        </w:rPr>
      </w:pPr>
      <w:r>
        <w:rPr>
          <w:rFonts w:ascii="Book Antiqua" w:hAnsi="Book Antiqua" w:cs="Arial"/>
          <w:sz w:val="24"/>
          <w:szCs w:val="24"/>
        </w:rPr>
        <w:t>Planet Hollywood Resort and Casino</w:t>
      </w:r>
    </w:p>
    <w:p w:rsidR="00B642F3" w:rsidRPr="00154095" w:rsidRDefault="0022473D" w:rsidP="00B83894">
      <w:pPr>
        <w:pStyle w:val="ListParagraph"/>
        <w:spacing w:after="0" w:line="240" w:lineRule="auto"/>
        <w:jc w:val="center"/>
        <w:rPr>
          <w:rFonts w:ascii="Book Antiqua" w:hAnsi="Book Antiqua" w:cs="Arial"/>
          <w:sz w:val="24"/>
          <w:szCs w:val="24"/>
        </w:rPr>
      </w:pPr>
      <w:r>
        <w:rPr>
          <w:rFonts w:ascii="Book Antiqua" w:hAnsi="Book Antiqua" w:cs="Arial"/>
          <w:sz w:val="24"/>
          <w:szCs w:val="24"/>
        </w:rPr>
        <w:t>Wilshire A &amp; B</w:t>
      </w:r>
      <w:r w:rsidR="00B642F3" w:rsidRPr="00154095">
        <w:rPr>
          <w:rFonts w:ascii="Book Antiqua" w:hAnsi="Book Antiqua" w:cs="Arial"/>
          <w:sz w:val="24"/>
          <w:szCs w:val="24"/>
        </w:rPr>
        <w:br/>
      </w:r>
    </w:p>
    <w:p w:rsidR="00B642F3" w:rsidRPr="00BD70F2" w:rsidRDefault="00B642F3" w:rsidP="00B83894">
      <w:pPr>
        <w:pStyle w:val="ListParagraph"/>
        <w:spacing w:after="0" w:line="240" w:lineRule="auto"/>
        <w:jc w:val="center"/>
        <w:rPr>
          <w:rFonts w:ascii="Book Antiqua" w:hAnsi="Book Antiqua" w:cs="Arial"/>
          <w:sz w:val="24"/>
          <w:szCs w:val="24"/>
          <w:u w:val="single"/>
        </w:rPr>
      </w:pPr>
      <w:r>
        <w:rPr>
          <w:rFonts w:ascii="Book Antiqua" w:hAnsi="Book Antiqua" w:cs="Arial"/>
          <w:b/>
          <w:sz w:val="24"/>
          <w:szCs w:val="24"/>
          <w:u w:val="single"/>
        </w:rPr>
        <w:t>Meeting Minutes</w:t>
      </w:r>
    </w:p>
    <w:p w:rsidR="00B642F3" w:rsidRDefault="00B642F3" w:rsidP="00B83894"/>
    <w:p w:rsidR="00B642F3" w:rsidRPr="00B83894" w:rsidRDefault="00B642F3" w:rsidP="00B83894">
      <w:pPr>
        <w:rPr>
          <w:b/>
        </w:rPr>
      </w:pPr>
      <w:r>
        <w:rPr>
          <w:b/>
        </w:rPr>
        <w:t>Call to Order</w:t>
      </w:r>
    </w:p>
    <w:p w:rsidR="00DB3637" w:rsidRDefault="00402970" w:rsidP="00B83894">
      <w:pPr>
        <w:ind w:left="720"/>
      </w:pPr>
      <w:r>
        <w:t xml:space="preserve">Members Present: </w:t>
      </w:r>
      <w:r w:rsidR="00BD70F2">
        <w:t xml:space="preserve">Chase </w:t>
      </w:r>
      <w:proofErr w:type="spellStart"/>
      <w:r w:rsidR="00BD70F2">
        <w:t>Brin</w:t>
      </w:r>
      <w:r w:rsidR="00B642F3">
        <w:t>gardner</w:t>
      </w:r>
      <w:proofErr w:type="spellEnd"/>
      <w:r w:rsidR="00B642F3">
        <w:t xml:space="preserve">, </w:t>
      </w:r>
      <w:r w:rsidR="0022473D">
        <w:t xml:space="preserve">Kathryn </w:t>
      </w:r>
      <w:proofErr w:type="spellStart"/>
      <w:r w:rsidR="0022473D">
        <w:t>Edney</w:t>
      </w:r>
      <w:proofErr w:type="spellEnd"/>
      <w:r w:rsidR="0022473D">
        <w:t xml:space="preserve">, </w:t>
      </w:r>
      <w:r w:rsidR="00B642F3">
        <w:t>Karen Jean Martinson</w:t>
      </w:r>
      <w:r>
        <w:t xml:space="preserve">, </w:t>
      </w:r>
      <w:r w:rsidR="0022473D">
        <w:t xml:space="preserve">Ann Shanahan, </w:t>
      </w:r>
      <w:r w:rsidR="00B642F3">
        <w:t xml:space="preserve">Scott Shattuck, </w:t>
      </w:r>
      <w:r w:rsidR="0022473D">
        <w:t xml:space="preserve">Alicia </w:t>
      </w:r>
      <w:proofErr w:type="spellStart"/>
      <w:r w:rsidR="0022473D">
        <w:t>Tafoya</w:t>
      </w:r>
      <w:proofErr w:type="spellEnd"/>
      <w:r w:rsidR="0022473D">
        <w:t xml:space="preserve">, </w:t>
      </w:r>
      <w:r>
        <w:t>Patricia</w:t>
      </w:r>
      <w:r w:rsidR="00B642F3">
        <w:t xml:space="preserve"> Ybarra</w:t>
      </w:r>
      <w:r>
        <w:t xml:space="preserve">, </w:t>
      </w:r>
      <w:r w:rsidR="00FE5D00">
        <w:t xml:space="preserve">Harvey Young </w:t>
      </w:r>
    </w:p>
    <w:p w:rsidR="00402970" w:rsidRDefault="00402970" w:rsidP="00B83894">
      <w:pPr>
        <w:ind w:left="720"/>
      </w:pPr>
    </w:p>
    <w:p w:rsidR="00402970" w:rsidRDefault="0022473D" w:rsidP="00B83894">
      <w:pPr>
        <w:ind w:left="720"/>
      </w:pPr>
      <w:r>
        <w:t xml:space="preserve">Staff Present: Eric </w:t>
      </w:r>
      <w:proofErr w:type="spellStart"/>
      <w:r>
        <w:t>Ewald</w:t>
      </w:r>
      <w:proofErr w:type="spellEnd"/>
      <w:r w:rsidR="00402970">
        <w:t xml:space="preserve"> </w:t>
      </w:r>
    </w:p>
    <w:p w:rsidR="00402970" w:rsidRDefault="00402970" w:rsidP="00B83894">
      <w:pPr>
        <w:ind w:left="720"/>
      </w:pPr>
    </w:p>
    <w:p w:rsidR="00402970" w:rsidRDefault="00402970" w:rsidP="00B83894">
      <w:pPr>
        <w:ind w:firstLine="720"/>
      </w:pPr>
      <w:r>
        <w:t xml:space="preserve">Call to Order: </w:t>
      </w:r>
      <w:r w:rsidR="0022473D">
        <w:t>10:04</w:t>
      </w:r>
      <w:r w:rsidR="00521A00">
        <w:t xml:space="preserve"> </w:t>
      </w:r>
      <w:r w:rsidR="0022473D">
        <w:t>a.m. P</w:t>
      </w:r>
      <w:r w:rsidR="00FE5D00">
        <w:t>DT</w:t>
      </w:r>
    </w:p>
    <w:p w:rsidR="00402970" w:rsidRDefault="00402970" w:rsidP="00B83894"/>
    <w:p w:rsidR="0022473D" w:rsidRPr="00B83894" w:rsidRDefault="0022473D" w:rsidP="00B83894">
      <w:pPr>
        <w:rPr>
          <w:b/>
        </w:rPr>
      </w:pPr>
      <w:r w:rsidRPr="008B0D3B">
        <w:rPr>
          <w:b/>
        </w:rPr>
        <w:t>Approve Minutes</w:t>
      </w:r>
    </w:p>
    <w:p w:rsidR="0022473D" w:rsidRDefault="0022473D" w:rsidP="00B83894">
      <w:pPr>
        <w:ind w:left="720"/>
      </w:pPr>
      <w:r>
        <w:t xml:space="preserve">Karen made a motion to approve </w:t>
      </w:r>
      <w:r w:rsidR="002F6A87">
        <w:t xml:space="preserve">the </w:t>
      </w:r>
      <w:r>
        <w:t>minutes</w:t>
      </w:r>
      <w:r w:rsidR="00E6745D">
        <w:t xml:space="preserve"> form 4 May 2017</w:t>
      </w:r>
      <w:r>
        <w:t xml:space="preserve">, seconded </w:t>
      </w:r>
      <w:r w:rsidR="00E6745D">
        <w:t>by Chase. A</w:t>
      </w:r>
      <w:r>
        <w:t>pprove</w:t>
      </w:r>
      <w:r w:rsidR="00E6745D">
        <w:t>s</w:t>
      </w:r>
      <w:r>
        <w:t xml:space="preserve"> by voice vot</w:t>
      </w:r>
      <w:r w:rsidR="00E6745D">
        <w:t>e with</w:t>
      </w:r>
      <w:r>
        <w:t xml:space="preserve"> no opp</w:t>
      </w:r>
      <w:r w:rsidR="00E6745D">
        <w:t>osed,</w:t>
      </w:r>
      <w:r>
        <w:t xml:space="preserve"> no abs</w:t>
      </w:r>
      <w:r w:rsidR="00E6745D">
        <w:t>tentions.</w:t>
      </w:r>
    </w:p>
    <w:p w:rsidR="0022473D" w:rsidRDefault="0022473D" w:rsidP="00B83894"/>
    <w:p w:rsidR="0022473D" w:rsidRDefault="0022473D" w:rsidP="00B83894">
      <w:pPr>
        <w:rPr>
          <w:b/>
        </w:rPr>
      </w:pPr>
      <w:r>
        <w:rPr>
          <w:b/>
        </w:rPr>
        <w:t>Nominations Committee</w:t>
      </w:r>
    </w:p>
    <w:p w:rsidR="00FA5F00" w:rsidRDefault="00E6745D" w:rsidP="00B83894">
      <w:pPr>
        <w:ind w:left="720"/>
      </w:pPr>
      <w:r>
        <w:t>Patricia noted that last year, the Nominations Committee had a bit of a late start; this year, we</w:t>
      </w:r>
      <w:r w:rsidR="0022473D">
        <w:t xml:space="preserve"> </w:t>
      </w:r>
      <w:r>
        <w:t xml:space="preserve">intend to start earlier </w:t>
      </w:r>
      <w:r w:rsidR="0027628A">
        <w:t>because the recruitment of nominees</w:t>
      </w:r>
      <w:r w:rsidR="0022473D">
        <w:t xml:space="preserve"> is a</w:t>
      </w:r>
      <w:r>
        <w:t xml:space="preserve"> lengthy process. As of now, Patricia will serve on the Committee for one</w:t>
      </w:r>
      <w:r w:rsidR="0022473D">
        <w:t xml:space="preserve"> year,</w:t>
      </w:r>
      <w:r>
        <w:t xml:space="preserve"> but</w:t>
      </w:r>
      <w:r w:rsidR="0022473D">
        <w:t xml:space="preserve"> if </w:t>
      </w:r>
      <w:r>
        <w:t xml:space="preserve">the by-laws </w:t>
      </w:r>
      <w:r w:rsidR="0022473D">
        <w:t>change passes</w:t>
      </w:r>
      <w:r>
        <w:t>,</w:t>
      </w:r>
      <w:r w:rsidR="0022473D">
        <w:t xml:space="preserve"> </w:t>
      </w:r>
      <w:r>
        <w:t xml:space="preserve">she </w:t>
      </w:r>
      <w:r w:rsidR="00B83894">
        <w:t xml:space="preserve">then </w:t>
      </w:r>
      <w:r>
        <w:t xml:space="preserve">will serve for two years. </w:t>
      </w:r>
      <w:r w:rsidRPr="00B83894">
        <w:t>Carlos</w:t>
      </w:r>
      <w:r w:rsidR="00B83894">
        <w:t xml:space="preserve">-Manuel </w:t>
      </w:r>
      <w:proofErr w:type="spellStart"/>
      <w:r w:rsidR="00B83894">
        <w:t>C</w:t>
      </w:r>
      <w:r w:rsidR="0027628A" w:rsidRPr="00B83894">
        <w:t>havarria</w:t>
      </w:r>
      <w:proofErr w:type="spellEnd"/>
      <w:r w:rsidRPr="00B83894">
        <w:t>,</w:t>
      </w:r>
      <w:r>
        <w:t xml:space="preserve"> Nominations Committee Member-at-Large has served one year and will </w:t>
      </w:r>
      <w:r w:rsidR="0027628A">
        <w:t>stay</w:t>
      </w:r>
      <w:r w:rsidR="0022473D">
        <w:t xml:space="preserve"> on</w:t>
      </w:r>
      <w:r w:rsidR="0027628A">
        <w:t xml:space="preserve"> for his second year. As President, </w:t>
      </w:r>
      <w:r w:rsidR="0022473D">
        <w:t xml:space="preserve">Harvey </w:t>
      </w:r>
      <w:r w:rsidR="0027628A">
        <w:t xml:space="preserve">will choose two people. The goal is to pass the Nominations Committee members on the first call after the by-laws vote. Eric suggested that we align the OC call with the MAL start times as well. </w:t>
      </w:r>
      <w:r w:rsidR="0022473D">
        <w:t>Kat</w:t>
      </w:r>
      <w:r w:rsidR="0027628A">
        <w:t>hryn w</w:t>
      </w:r>
      <w:r w:rsidR="0022473D">
        <w:t>ill inform Becky</w:t>
      </w:r>
      <w:r w:rsidR="0027628A">
        <w:t xml:space="preserve"> Prophet of this schedule, as</w:t>
      </w:r>
      <w:r w:rsidR="0022473D">
        <w:t xml:space="preserve"> Kathryn is cycling out </w:t>
      </w:r>
      <w:r w:rsidR="0027628A">
        <w:t xml:space="preserve">of her service, </w:t>
      </w:r>
      <w:r w:rsidR="0022473D">
        <w:t>but Beck</w:t>
      </w:r>
      <w:r w:rsidR="0027628A">
        <w:t>y</w:t>
      </w:r>
      <w:r w:rsidR="0022473D">
        <w:t xml:space="preserve"> has another year</w:t>
      </w:r>
      <w:r w:rsidR="0027628A">
        <w:t xml:space="preserve"> of her term. Patricia stated that she will announce the by-laws change at the Annual Membership Meeting and that we should all strive to socialize the</w:t>
      </w:r>
      <w:r w:rsidR="0022473D">
        <w:t xml:space="preserve"> change in MAL structure. We will </w:t>
      </w:r>
      <w:r w:rsidR="0027628A">
        <w:t xml:space="preserve">officially vote on the by-laws change after the conference. </w:t>
      </w:r>
      <w:r w:rsidR="0027628A" w:rsidRPr="00B83894">
        <w:t xml:space="preserve">We </w:t>
      </w:r>
      <w:r w:rsidR="0022473D" w:rsidRPr="00B83894">
        <w:t xml:space="preserve">need to </w:t>
      </w:r>
      <w:r w:rsidR="0027628A" w:rsidRPr="00B83894">
        <w:t xml:space="preserve">provide </w:t>
      </w:r>
      <w:r w:rsidR="0022473D" w:rsidRPr="00B83894">
        <w:t xml:space="preserve">do </w:t>
      </w:r>
      <w:r w:rsidR="0027628A" w:rsidRPr="00B83894">
        <w:t xml:space="preserve">30 days notice of change plus </w:t>
      </w:r>
      <w:r w:rsidR="0022473D" w:rsidRPr="00B83894">
        <w:t>30 days notic</w:t>
      </w:r>
      <w:r w:rsidR="0027628A" w:rsidRPr="00B83894">
        <w:t>e</w:t>
      </w:r>
      <w:r w:rsidR="0022473D" w:rsidRPr="00B83894">
        <w:t xml:space="preserve"> </w:t>
      </w:r>
      <w:r w:rsidR="0027628A" w:rsidRPr="00B83894">
        <w:t>o</w:t>
      </w:r>
      <w:r w:rsidR="0022473D" w:rsidRPr="00B83894">
        <w:t>f vote.</w:t>
      </w:r>
      <w:r w:rsidR="0022473D">
        <w:t xml:space="preserve"> Harvey will put forth his appointment</w:t>
      </w:r>
      <w:r w:rsidR="005B2420">
        <w:t>s, then begin work with the new cons</w:t>
      </w:r>
      <w:r w:rsidR="0022473D">
        <w:t>titu</w:t>
      </w:r>
      <w:r w:rsidR="005B2420">
        <w:t>t</w:t>
      </w:r>
      <w:r w:rsidR="0022473D">
        <w:t>ion</w:t>
      </w:r>
      <w:r w:rsidR="005B2420">
        <w:t xml:space="preserve"> of the committee after the by-laws vote. Eric suggested that, given the timing of the by-laws vote and the upcoming election</w:t>
      </w:r>
      <w:r w:rsidR="0022473D">
        <w:t>,</w:t>
      </w:r>
      <w:r w:rsidR="005B2420">
        <w:t xml:space="preserve"> the</w:t>
      </w:r>
      <w:r w:rsidR="00B83894">
        <w:t xml:space="preserve"> nominations</w:t>
      </w:r>
      <w:r w:rsidR="0022473D">
        <w:t xml:space="preserve"> slate can be approved by </w:t>
      </w:r>
      <w:r w:rsidR="005B2420">
        <w:t xml:space="preserve">the </w:t>
      </w:r>
      <w:r w:rsidR="0022473D">
        <w:t>GC in January,</w:t>
      </w:r>
      <w:r w:rsidR="005B2420">
        <w:t xml:space="preserve"> and the b</w:t>
      </w:r>
      <w:r w:rsidR="0022473D">
        <w:t xml:space="preserve">allot </w:t>
      </w:r>
      <w:r w:rsidR="005B2420">
        <w:t>assembled by February. There w</w:t>
      </w:r>
      <w:r w:rsidR="0022473D">
        <w:t xml:space="preserve">ill be </w:t>
      </w:r>
      <w:r w:rsidR="005B2420">
        <w:t xml:space="preserve">a </w:t>
      </w:r>
      <w:r w:rsidR="0022473D">
        <w:t>new alignment with the MALs to reach</w:t>
      </w:r>
      <w:r w:rsidR="005B2420">
        <w:t xml:space="preserve"> the ballot deadlines. Patricia reminded the OC that, if the by-laws are approved, we will need two FGRs to serve on the Nominations Committee. Rather than elect one now and one after the by-laws vote, it was determined that we should elect both later. Chase stressed that we be clear in the roll out of the new procedures to ensure that we are clarifying the process rather than further confusing it. Patricia will make a slide for the </w:t>
      </w:r>
      <w:r w:rsidR="005B2420">
        <w:lastRenderedPageBreak/>
        <w:t xml:space="preserve">Annual Meeting with the changes and will also go over the details with the FGRs to communicate to the membership. </w:t>
      </w:r>
      <w:r w:rsidR="00FA5F00">
        <w:t xml:space="preserve"> </w:t>
      </w:r>
    </w:p>
    <w:p w:rsidR="0022473D" w:rsidRDefault="0022473D" w:rsidP="00B83894"/>
    <w:p w:rsidR="00FA5F00" w:rsidRDefault="0022473D" w:rsidP="00B83894">
      <w:pPr>
        <w:rPr>
          <w:b/>
        </w:rPr>
      </w:pPr>
      <w:r>
        <w:rPr>
          <w:b/>
        </w:rPr>
        <w:t>Conf</w:t>
      </w:r>
      <w:r w:rsidR="005B2420">
        <w:rPr>
          <w:b/>
        </w:rPr>
        <w:t>erence</w:t>
      </w:r>
      <w:r>
        <w:rPr>
          <w:b/>
        </w:rPr>
        <w:t xml:space="preserve"> Location 2019</w:t>
      </w:r>
      <w:r w:rsidR="005B2420">
        <w:rPr>
          <w:b/>
        </w:rPr>
        <w:t xml:space="preserve"> and 2020</w:t>
      </w:r>
    </w:p>
    <w:p w:rsidR="00FA5F00" w:rsidRDefault="005B2420" w:rsidP="00B83894">
      <w:pPr>
        <w:ind w:left="720"/>
      </w:pPr>
      <w:r>
        <w:t>Harvey described the site selection process to the OC and deferred to Chase to cla</w:t>
      </w:r>
      <w:r w:rsidR="00B83894">
        <w:t>ri</w:t>
      </w:r>
      <w:r>
        <w:t>fy. Chase noted that we wanted to return to the Southeast coast before heading to the Midwest. They thought carefully about affordability and ease of travel while also hoping to incorporate second tier cities (a desire expressed by the membership) into the mix. Because we had an extremely successful conference in Orlando, we will return there in 2019. Returning to the site will allow us to improve</w:t>
      </w:r>
      <w:r w:rsidR="009D7B06">
        <w:t xml:space="preserve"> the conference experience</w:t>
      </w:r>
      <w:r>
        <w:t xml:space="preserve">, as we now know the specific issues that we would like to </w:t>
      </w:r>
      <w:r w:rsidR="009E0B51">
        <w:t>better address in 2019 (e.g. staggering food trucks). When we return, it will have been six years since our previous visit.</w:t>
      </w:r>
      <w:r>
        <w:t xml:space="preserve"> </w:t>
      </w:r>
      <w:r w:rsidR="009E0B51">
        <w:t xml:space="preserve">In 2020, we will hold the conference in Detroit. </w:t>
      </w:r>
      <w:r w:rsidR="00580817">
        <w:t xml:space="preserve"> </w:t>
      </w:r>
      <w:r w:rsidR="009E0B51">
        <w:t xml:space="preserve">Harvey noted that there was a strong interest in </w:t>
      </w:r>
      <w:r w:rsidR="001E76CC">
        <w:t>Detroit</w:t>
      </w:r>
      <w:r w:rsidR="009D7B06">
        <w:t xml:space="preserve"> as a city that is currently re-inventing itself</w:t>
      </w:r>
      <w:r w:rsidR="009E0B51">
        <w:t xml:space="preserve">. It was thought that it might be </w:t>
      </w:r>
      <w:r w:rsidR="009D7B06">
        <w:t>a more affordable location</w:t>
      </w:r>
      <w:r w:rsidR="009E0B51">
        <w:t>, but in fact the rates are on par with other sites. Still, it is an exciting city to visit. Both Harvey and Chase also stressed that advanced planning will allow us to look for cost savings through multi-year contracts, will better help the VP of Conferences elected, and will allow us to balance year-to-year costs for our members. Patricia noted that we should look a</w:t>
      </w:r>
      <w:r w:rsidR="009D7B06">
        <w:t>t actions being taken by states</w:t>
      </w:r>
      <w:r w:rsidR="009E0B51">
        <w:t xml:space="preserve"> banning travel to certain locations (e.g. California will not compensate public employees for travel to states with bathroom bans and anti-immigrant policies, such as North Carolina and Texas). Harvey stated that he</w:t>
      </w:r>
      <w:r w:rsidR="008D2FCA">
        <w:t xml:space="preserve"> will announce </w:t>
      </w:r>
      <w:r w:rsidR="009E0B51">
        <w:t xml:space="preserve">the upcoming sites at the Membership Meeting </w:t>
      </w:r>
      <w:r w:rsidR="008D2FCA">
        <w:t xml:space="preserve">on Saturday, </w:t>
      </w:r>
      <w:r w:rsidR="009E0B51">
        <w:t>but we can inform members at Membership meetings and in conversation</w:t>
      </w:r>
      <w:r w:rsidR="009D7B06">
        <w:t xml:space="preserve"> now</w:t>
      </w:r>
      <w:r w:rsidR="009E0B51">
        <w:t xml:space="preserve">. He also stressed that we need to circulate the information that we have been losing money on conferences and that we must stanch that. We know that Orlando is a </w:t>
      </w:r>
      <w:r w:rsidR="000A2602">
        <w:t xml:space="preserve">site that </w:t>
      </w:r>
      <w:r w:rsidR="009E0B51">
        <w:t>will be profit</w:t>
      </w:r>
      <w:r w:rsidR="009D7B06">
        <w:t>able</w:t>
      </w:r>
      <w:r w:rsidR="009E0B51">
        <w:t xml:space="preserve">; we will not take a loss there. Patricia stated that she will also </w:t>
      </w:r>
      <w:r w:rsidR="000A2602">
        <w:t>mention g</w:t>
      </w:r>
      <w:r w:rsidR="009E0B51">
        <w:t>e</w:t>
      </w:r>
      <w:r w:rsidR="000A2602">
        <w:t xml:space="preserve">neral affordability issues </w:t>
      </w:r>
      <w:r w:rsidR="009E0B51">
        <w:t>and stress</w:t>
      </w:r>
      <w:r w:rsidR="000A2602">
        <w:t xml:space="preserve"> that we are keenly focused on this. </w:t>
      </w:r>
      <w:r w:rsidR="009E0B51">
        <w:t>Scott suggested that we all lean into communicating the</w:t>
      </w:r>
      <w:r w:rsidR="008F7988">
        <w:t xml:space="preserve"> thinking</w:t>
      </w:r>
      <w:r w:rsidR="009E0B51">
        <w:t xml:space="preserve"> that</w:t>
      </w:r>
      <w:r w:rsidR="008F7988">
        <w:t xml:space="preserve"> goes int</w:t>
      </w:r>
      <w:r w:rsidR="009E0B51">
        <w:t>o our site selections, and the various costs we consider (flight, rooms, conference fees, AV, F&amp;B, venue size, etc</w:t>
      </w:r>
      <w:r w:rsidR="009D7B06">
        <w:t xml:space="preserve">.). </w:t>
      </w:r>
      <w:r w:rsidR="00FA6652">
        <w:t xml:space="preserve">Patricia added that a result of the membership category change is that we now have more data about our members. </w:t>
      </w:r>
      <w:r w:rsidR="005C652C">
        <w:t>2</w:t>
      </w:r>
      <w:r w:rsidR="00FA6652">
        <w:t xml:space="preserve">5% of our membership is </w:t>
      </w:r>
      <w:r w:rsidR="00C631F4">
        <w:t>adjunct or grad</w:t>
      </w:r>
      <w:r w:rsidR="00FA6652">
        <w:t>uate</w:t>
      </w:r>
      <w:r w:rsidR="00C631F4">
        <w:t xml:space="preserve"> students, </w:t>
      </w:r>
      <w:r w:rsidR="00FA6652">
        <w:t xml:space="preserve">therefore we are </w:t>
      </w:r>
      <w:r w:rsidR="00C631F4">
        <w:t>being respon</w:t>
      </w:r>
      <w:r w:rsidR="00FA6652">
        <w:t xml:space="preserve">sive to affordability issues. We should make clear that affordability is a priority and that we are making sacrifices to ensure that we keep costs down as best we can. </w:t>
      </w:r>
    </w:p>
    <w:p w:rsidR="00C631F4" w:rsidRDefault="00C631F4" w:rsidP="00B83894"/>
    <w:p w:rsidR="00C631F4" w:rsidRDefault="00C631F4" w:rsidP="00B83894">
      <w:pPr>
        <w:rPr>
          <w:b/>
        </w:rPr>
      </w:pPr>
      <w:r>
        <w:rPr>
          <w:b/>
        </w:rPr>
        <w:t>Other Business</w:t>
      </w:r>
    </w:p>
    <w:p w:rsidR="00C631F4" w:rsidRDefault="00FA6652" w:rsidP="00B83894">
      <w:pPr>
        <w:ind w:left="720"/>
      </w:pPr>
      <w:r>
        <w:t>Patricia noted that next year, we are c</w:t>
      </w:r>
      <w:r w:rsidR="00C631F4">
        <w:t>hanging of the dates of conference</w:t>
      </w:r>
      <w:r>
        <w:t xml:space="preserve"> to add space for more programming and to include more participants. Boston will run </w:t>
      </w:r>
      <w:r w:rsidR="00C631F4">
        <w:t>W</w:t>
      </w:r>
      <w:r>
        <w:t xml:space="preserve">ednesday </w:t>
      </w:r>
      <w:r w:rsidR="00C631F4">
        <w:t>-</w:t>
      </w:r>
      <w:r>
        <w:t xml:space="preserve"> </w:t>
      </w:r>
      <w:r w:rsidR="00C631F4">
        <w:t>Sun</w:t>
      </w:r>
      <w:r>
        <w:t>day. This will require some coordination with FGRs to accommodate Pre-Cons. Another is</w:t>
      </w:r>
      <w:r w:rsidR="009D7B06">
        <w:t>sue that Patricia plans to disc</w:t>
      </w:r>
      <w:r>
        <w:t>uss at the GC meeting is the allocation of more funds for our publications. This is an issue of editorial labor</w:t>
      </w:r>
      <w:r w:rsidR="009D7B06">
        <w:t>.</w:t>
      </w:r>
      <w:r>
        <w:t xml:space="preserve"> Scott noted that, in the past, we had made special expenditures to help cover labor costs when there was no institutional support. Because fewer institutions are offering such support, we should make it a permanent budget line rather than a</w:t>
      </w:r>
      <w:r w:rsidR="009D7B06">
        <w:t xml:space="preserve"> one-off.</w:t>
      </w:r>
      <w:r w:rsidR="00C631F4">
        <w:t xml:space="preserve"> </w:t>
      </w:r>
      <w:r>
        <w:t xml:space="preserve">Patricia suggested that it would be best to allocate funds to hire a graduate student, rather than asking </w:t>
      </w:r>
      <w:r w:rsidR="009D7B06">
        <w:t>a junior faculty member to prov</w:t>
      </w:r>
      <w:r>
        <w:t xml:space="preserve">ide that labor for free. </w:t>
      </w:r>
    </w:p>
    <w:p w:rsidR="00C631F4" w:rsidRDefault="00C631F4" w:rsidP="00B83894"/>
    <w:p w:rsidR="00FF48C3" w:rsidRDefault="00FA6652" w:rsidP="00B83894">
      <w:pPr>
        <w:ind w:left="720"/>
      </w:pPr>
      <w:r>
        <w:lastRenderedPageBreak/>
        <w:t xml:space="preserve">Ann discussed what she plans to share at the GC/FGR meeting as VP Conference 2018. She intends </w:t>
      </w:r>
      <w:r w:rsidR="00FF48C3">
        <w:t>to do much more conference plan</w:t>
      </w:r>
      <w:r>
        <w:t xml:space="preserve">ning here, in person, rather than adopting the model of recent years, which relied on conference calls and off-site discussions. She stressed the invaluable opportunity to communicate in person. </w:t>
      </w:r>
      <w:r w:rsidR="00FF48C3">
        <w:t xml:space="preserve">She specifically would appreciate feedback on three areas: the change of dates to a Wednesday – Sunday model, moving back to a printed program with excellent editing and design, and guest passes relative to the conference rate/adjunct category. </w:t>
      </w:r>
    </w:p>
    <w:p w:rsidR="00FF48C3" w:rsidRDefault="00FF48C3" w:rsidP="00B83894">
      <w:pPr>
        <w:ind w:left="720"/>
      </w:pPr>
    </w:p>
    <w:p w:rsidR="00C631F4" w:rsidRDefault="00FF48C3" w:rsidP="009D7B06">
      <w:pPr>
        <w:ind w:left="1440"/>
      </w:pPr>
      <w:r>
        <w:rPr>
          <w:u w:val="single"/>
        </w:rPr>
        <w:t xml:space="preserve">Date Change: </w:t>
      </w:r>
      <w:r>
        <w:t>The decision to change the dates was made to allow for more people to present by providing more session slots. However, it may mean that people do not stay for the entire conference. This will also impact Pre-Con programming. It is likely that we will provide a Wednesday night programming time. Harvey suggested that this additional time will allow us to think c</w:t>
      </w:r>
      <w:r w:rsidR="006B118B">
        <w:t xml:space="preserve">reatively about how that </w:t>
      </w:r>
      <w:r>
        <w:t>time will get used, especially if we are flooded with proposals. Ann stressed that the process aims to be more</w:t>
      </w:r>
      <w:r w:rsidR="006B118B">
        <w:t xml:space="preserve"> inclus</w:t>
      </w:r>
      <w:r>
        <w:t xml:space="preserve">ive rather than exclusive. Patricia plans to give a </w:t>
      </w:r>
      <w:r w:rsidR="006B118B">
        <w:t xml:space="preserve">heads-up to FGRs </w:t>
      </w:r>
      <w:r>
        <w:t xml:space="preserve">at our joint meeting. Ann noted that this will not increase costs, as we </w:t>
      </w:r>
      <w:r w:rsidR="00A76F40">
        <w:t>have</w:t>
      </w:r>
      <w:r>
        <w:t xml:space="preserve"> the hotel from T</w:t>
      </w:r>
      <w:r w:rsidR="00A76F40">
        <w:t>ues</w:t>
      </w:r>
      <w:r>
        <w:t xml:space="preserve">day – </w:t>
      </w:r>
      <w:r w:rsidR="00A76F40">
        <w:t>Sun</w:t>
      </w:r>
      <w:r>
        <w:t xml:space="preserve">day under our contract. Patricia suggested that we use that earlier time for </w:t>
      </w:r>
      <w:r w:rsidR="00A76F40">
        <w:t xml:space="preserve">GC </w:t>
      </w:r>
      <w:r>
        <w:t>meetings. She also stressed that messaging with be important, especially because this comes out of issues that have been raised regarding too many panels being rejected.</w:t>
      </w:r>
    </w:p>
    <w:p w:rsidR="00A76F40" w:rsidRDefault="00A76F40" w:rsidP="009D7B06">
      <w:pPr>
        <w:ind w:left="720"/>
      </w:pPr>
    </w:p>
    <w:p w:rsidR="00A76F40" w:rsidRDefault="00FF48C3" w:rsidP="009D7B06">
      <w:pPr>
        <w:ind w:left="1440"/>
      </w:pPr>
      <w:r>
        <w:rPr>
          <w:u w:val="single"/>
        </w:rPr>
        <w:t xml:space="preserve">Printed Program: </w:t>
      </w:r>
      <w:r>
        <w:t>Ann plans to move back to having a printed program included in the conference fees with the possibility of opting out. Not only does she like a printed program, but also this does impact our advertisers. For insta</w:t>
      </w:r>
      <w:r w:rsidR="009D7B06">
        <w:t>nce, SDC took out a full page a</w:t>
      </w:r>
      <w:r>
        <w:t>d that contains a lot of useful information</w:t>
      </w:r>
      <w:r w:rsidR="0054010C">
        <w:t xml:space="preserve"> (CFPs, membership information, etc.)</w:t>
      </w:r>
      <w:r>
        <w:t xml:space="preserve">, and this only went to the 70 or so members who ordered the printed programs – around 10% of attendees. That said, as we look to secure more advertising and sponsorship money, we might also consider how </w:t>
      </w:r>
      <w:r w:rsidR="0054010C">
        <w:t>ads and sponsors might be displayed on screens and through signage. Eric stated that we are not locked into NOT printing a program. Alicia stated that she as VP Conference 2017 specifically made the choice to not print the program in order</w:t>
      </w:r>
      <w:r w:rsidR="00A76F40">
        <w:t xml:space="preserve"> to reduce the cost of </w:t>
      </w:r>
      <w:r w:rsidR="0054010C">
        <w:t xml:space="preserve">the conference fee. Patricia noted that she does not recommend raising the rates to cover the printing costs, but instead looking for other ways to cut costs. Harvey noted that the program issues are complicated by this year’s app, which had several glitches. Our members have expressed a desire for a more robust app with greater capabilities for searching, sharing documents, etc. Alicia added that one compromise might be to print a truncated program paired with a more robust app. </w:t>
      </w:r>
    </w:p>
    <w:p w:rsidR="00A76F40" w:rsidRDefault="00A76F40" w:rsidP="009D7B06">
      <w:pPr>
        <w:ind w:left="720"/>
      </w:pPr>
    </w:p>
    <w:p w:rsidR="00A76F40" w:rsidRDefault="00A76F40" w:rsidP="009D7B06">
      <w:pPr>
        <w:ind w:left="1440"/>
      </w:pPr>
      <w:r w:rsidRPr="0054010C">
        <w:rPr>
          <w:u w:val="single"/>
        </w:rPr>
        <w:t>Gue</w:t>
      </w:r>
      <w:r w:rsidR="0054010C">
        <w:rPr>
          <w:u w:val="single"/>
        </w:rPr>
        <w:t>st P</w:t>
      </w:r>
      <w:r w:rsidRPr="0054010C">
        <w:rPr>
          <w:u w:val="single"/>
        </w:rPr>
        <w:t>asses</w:t>
      </w:r>
      <w:r w:rsidR="0054010C">
        <w:rPr>
          <w:u w:val="single"/>
        </w:rPr>
        <w:t>:</w:t>
      </w:r>
      <w:r w:rsidR="0054010C">
        <w:t xml:space="preserve"> Ann would like to add this to the </w:t>
      </w:r>
      <w:r>
        <w:t>GC agenda</w:t>
      </w:r>
      <w:r w:rsidR="0054010C">
        <w:t xml:space="preserve"> as well as GC/FGR meeting tomorrow. She would like to discuss bringing back the session passes. Scott advocated for making guest passes a budget line that the VP Conference could then </w:t>
      </w:r>
      <w:r>
        <w:t xml:space="preserve">allocate. </w:t>
      </w:r>
      <w:r w:rsidR="0054010C">
        <w:t>Harvey added that it will be important to see if registration was impacted by this year’s greater enforcement of badges to enter space.</w:t>
      </w:r>
      <w:r w:rsidR="002B5B97">
        <w:t xml:space="preserve"> </w:t>
      </w:r>
    </w:p>
    <w:p w:rsidR="00A76F40" w:rsidRDefault="00A76F40" w:rsidP="00B83894">
      <w:pPr>
        <w:rPr>
          <w:b/>
        </w:rPr>
      </w:pPr>
    </w:p>
    <w:p w:rsidR="0022473D" w:rsidRPr="00232EAA" w:rsidRDefault="00D347A4" w:rsidP="00B83894">
      <w:pPr>
        <w:ind w:left="720"/>
      </w:pPr>
      <w:r>
        <w:t>P</w:t>
      </w:r>
      <w:r w:rsidR="0054010C">
        <w:t xml:space="preserve">atricia also noted that we will need to address the problems of the past few weeks with the GC and the FGRs. We must stress that we are aware of the problems of communication regarding the program information. We plan to raise the production quality of the program </w:t>
      </w:r>
      <w:r w:rsidR="00232EAA">
        <w:lastRenderedPageBreak/>
        <w:t xml:space="preserve">and streamline the communications between ATHE and </w:t>
      </w:r>
      <w:proofErr w:type="spellStart"/>
      <w:r w:rsidR="00232EAA">
        <w:t>Ewald</w:t>
      </w:r>
      <w:proofErr w:type="spellEnd"/>
      <w:r w:rsidR="00232EAA">
        <w:t>. We will also explore if it is</w:t>
      </w:r>
      <w:r>
        <w:t xml:space="preserve"> cost effective </w:t>
      </w:r>
      <w:r w:rsidR="009D7B06">
        <w:t>t</w:t>
      </w:r>
      <w:r>
        <w:t xml:space="preserve">o hire a designer to handle </w:t>
      </w:r>
      <w:r w:rsidR="00232EAA">
        <w:t>the program. Scott noted that this might</w:t>
      </w:r>
      <w:r w:rsidR="009D7B06">
        <w:t xml:space="preserve"> depend</w:t>
      </w:r>
      <w:r>
        <w:t xml:space="preserve"> on h</w:t>
      </w:r>
      <w:r w:rsidR="00232EAA">
        <w:t>o</w:t>
      </w:r>
      <w:r>
        <w:t xml:space="preserve">w </w:t>
      </w:r>
      <w:r w:rsidR="00232EAA">
        <w:t xml:space="preserve">the program impacts advertisers. Ann suggested that we </w:t>
      </w:r>
      <w:r>
        <w:t>contact advertisers and offer</w:t>
      </w:r>
      <w:r w:rsidR="00232EAA">
        <w:t xml:space="preserve"> them some form of compensation for the low number of programs printed, such as advertising space on the website. </w:t>
      </w:r>
      <w:r>
        <w:t>Awards also had some difficulties</w:t>
      </w:r>
      <w:r w:rsidR="00232EAA">
        <w:t xml:space="preserve"> in communication and notification of the winners.</w:t>
      </w:r>
      <w:r>
        <w:t xml:space="preserve"> </w:t>
      </w:r>
    </w:p>
    <w:p w:rsidR="0022473D" w:rsidRPr="0022473D" w:rsidRDefault="0022473D" w:rsidP="00B83894">
      <w:pPr>
        <w:rPr>
          <w:b/>
        </w:rPr>
      </w:pPr>
      <w:r>
        <w:rPr>
          <w:b/>
        </w:rPr>
        <w:tab/>
      </w:r>
    </w:p>
    <w:p w:rsidR="00232EAA" w:rsidRPr="009D7B06" w:rsidRDefault="00D347A4" w:rsidP="009D7B06">
      <w:pPr>
        <w:rPr>
          <w:b/>
        </w:rPr>
      </w:pPr>
      <w:r>
        <w:rPr>
          <w:b/>
        </w:rPr>
        <w:t>Adjourn</w:t>
      </w:r>
    </w:p>
    <w:p w:rsidR="00BA4199" w:rsidRDefault="00232EAA" w:rsidP="00B83894">
      <w:pPr>
        <w:ind w:firstLine="720"/>
      </w:pPr>
      <w:r>
        <w:t xml:space="preserve">With all business concluded, the meeting was adjourned at </w:t>
      </w:r>
      <w:r w:rsidR="00D347A4">
        <w:t>11:10</w:t>
      </w:r>
      <w:r>
        <w:t xml:space="preserve"> PDT. </w:t>
      </w:r>
      <w:bookmarkStart w:id="0" w:name="_GoBack"/>
      <w:bookmarkEnd w:id="0"/>
    </w:p>
    <w:p w:rsidR="009D7B06" w:rsidRDefault="009D7B06" w:rsidP="00B83894">
      <w:pPr>
        <w:ind w:firstLine="720"/>
      </w:pPr>
    </w:p>
    <w:p w:rsidR="009D7B06" w:rsidRDefault="009D7B06" w:rsidP="009D7B06">
      <w:pPr>
        <w:rPr>
          <w:i/>
        </w:rPr>
      </w:pPr>
      <w:r>
        <w:rPr>
          <w:i/>
        </w:rPr>
        <w:t>Respectfully submitted,</w:t>
      </w:r>
    </w:p>
    <w:p w:rsidR="009D7B06" w:rsidRDefault="009D7B06" w:rsidP="009D7B06">
      <w:pPr>
        <w:rPr>
          <w:i/>
        </w:rPr>
      </w:pPr>
    </w:p>
    <w:p w:rsidR="009D7B06" w:rsidRPr="009D7B06" w:rsidRDefault="009D7B06" w:rsidP="009D7B06">
      <w:pPr>
        <w:rPr>
          <w:i/>
        </w:rPr>
      </w:pPr>
      <w:r>
        <w:rPr>
          <w:i/>
        </w:rPr>
        <w:t>Karen Jean Martinson, ATHE Secretary</w:t>
      </w:r>
    </w:p>
    <w:sectPr w:rsidR="009D7B06" w:rsidRPr="009D7B06" w:rsidSect="00B83894">
      <w:footerReference w:type="even" r:id="rId7"/>
      <w:footerReference w:type="default" r:id="rId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C42" w:rsidRDefault="00811C42" w:rsidP="00C2466A">
      <w:r>
        <w:separator/>
      </w:r>
    </w:p>
  </w:endnote>
  <w:endnote w:type="continuationSeparator" w:id="0">
    <w:p w:rsidR="00811C42" w:rsidRDefault="00811C42" w:rsidP="00C2466A">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E6" w:rsidRDefault="00A17697" w:rsidP="002169FC">
    <w:pPr>
      <w:pStyle w:val="Footer"/>
      <w:framePr w:wrap="none" w:vAnchor="text" w:hAnchor="margin" w:xAlign="right" w:y="1"/>
      <w:rPr>
        <w:rStyle w:val="PageNumber"/>
      </w:rPr>
    </w:pPr>
    <w:r>
      <w:rPr>
        <w:rStyle w:val="PageNumber"/>
      </w:rPr>
      <w:fldChar w:fldCharType="begin"/>
    </w:r>
    <w:r w:rsidR="00EA71E6">
      <w:rPr>
        <w:rStyle w:val="PageNumber"/>
      </w:rPr>
      <w:instrText xml:space="preserve">PAGE  </w:instrText>
    </w:r>
    <w:r>
      <w:rPr>
        <w:rStyle w:val="PageNumber"/>
      </w:rPr>
      <w:fldChar w:fldCharType="end"/>
    </w:r>
  </w:p>
  <w:p w:rsidR="00EA71E6" w:rsidRDefault="00EA71E6" w:rsidP="00EA71E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E6" w:rsidRDefault="00A17697" w:rsidP="002169FC">
    <w:pPr>
      <w:pStyle w:val="Footer"/>
      <w:framePr w:wrap="none" w:vAnchor="text" w:hAnchor="margin" w:xAlign="right" w:y="1"/>
      <w:rPr>
        <w:rStyle w:val="PageNumber"/>
      </w:rPr>
    </w:pPr>
    <w:r>
      <w:rPr>
        <w:rStyle w:val="PageNumber"/>
      </w:rPr>
      <w:fldChar w:fldCharType="begin"/>
    </w:r>
    <w:r w:rsidR="00EA71E6">
      <w:rPr>
        <w:rStyle w:val="PageNumber"/>
      </w:rPr>
      <w:instrText xml:space="preserve">PAGE  </w:instrText>
    </w:r>
    <w:r>
      <w:rPr>
        <w:rStyle w:val="PageNumber"/>
      </w:rPr>
      <w:fldChar w:fldCharType="separate"/>
    </w:r>
    <w:r w:rsidR="009D7B06">
      <w:rPr>
        <w:rStyle w:val="PageNumber"/>
        <w:noProof/>
      </w:rPr>
      <w:t>4</w:t>
    </w:r>
    <w:r>
      <w:rPr>
        <w:rStyle w:val="PageNumber"/>
      </w:rPr>
      <w:fldChar w:fldCharType="end"/>
    </w:r>
  </w:p>
  <w:p w:rsidR="00EA71E6" w:rsidRDefault="00EA71E6" w:rsidP="00EA71E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C42" w:rsidRDefault="00811C42" w:rsidP="00C2466A">
      <w:r>
        <w:separator/>
      </w:r>
    </w:p>
  </w:footnote>
  <w:footnote w:type="continuationSeparator" w:id="0">
    <w:p w:rsidR="00811C42" w:rsidRDefault="00811C42" w:rsidP="00C246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oofState w:spelling="clean"/>
  <w:defaultTabStop w:val="720"/>
  <w:drawingGridHorizontalSpacing w:val="115"/>
  <w:displayHorizontalDrawingGridEvery w:val="2"/>
  <w:characterSpacingControl w:val="doNotCompress"/>
  <w:footnotePr>
    <w:footnote w:id="-1"/>
    <w:footnote w:id="0"/>
  </w:footnotePr>
  <w:endnotePr>
    <w:endnote w:id="-1"/>
    <w:endnote w:id="0"/>
  </w:endnotePr>
  <w:compat/>
  <w:rsids>
    <w:rsidRoot w:val="00DB3637"/>
    <w:rsid w:val="00011637"/>
    <w:rsid w:val="00013172"/>
    <w:rsid w:val="00077640"/>
    <w:rsid w:val="00093BD4"/>
    <w:rsid w:val="000A2602"/>
    <w:rsid w:val="000C0091"/>
    <w:rsid w:val="00111ED8"/>
    <w:rsid w:val="00144B1B"/>
    <w:rsid w:val="001E76CC"/>
    <w:rsid w:val="0022473D"/>
    <w:rsid w:val="00232EAA"/>
    <w:rsid w:val="0027628A"/>
    <w:rsid w:val="00285C81"/>
    <w:rsid w:val="002B5B97"/>
    <w:rsid w:val="002F6A87"/>
    <w:rsid w:val="00304F1F"/>
    <w:rsid w:val="003B6C39"/>
    <w:rsid w:val="003C14E4"/>
    <w:rsid w:val="00402970"/>
    <w:rsid w:val="004A24F6"/>
    <w:rsid w:val="004A641F"/>
    <w:rsid w:val="004C4394"/>
    <w:rsid w:val="00521A00"/>
    <w:rsid w:val="005261ED"/>
    <w:rsid w:val="0054010C"/>
    <w:rsid w:val="00580817"/>
    <w:rsid w:val="005B2420"/>
    <w:rsid w:val="005C652C"/>
    <w:rsid w:val="006543F6"/>
    <w:rsid w:val="006B118B"/>
    <w:rsid w:val="00752FAB"/>
    <w:rsid w:val="007630E2"/>
    <w:rsid w:val="007F4F4C"/>
    <w:rsid w:val="00811C42"/>
    <w:rsid w:val="008B0D3B"/>
    <w:rsid w:val="008D2FCA"/>
    <w:rsid w:val="008F7988"/>
    <w:rsid w:val="0093653C"/>
    <w:rsid w:val="009D7B06"/>
    <w:rsid w:val="009E0B51"/>
    <w:rsid w:val="009F092B"/>
    <w:rsid w:val="00A17697"/>
    <w:rsid w:val="00A32B96"/>
    <w:rsid w:val="00A76F40"/>
    <w:rsid w:val="00AD609A"/>
    <w:rsid w:val="00B642F3"/>
    <w:rsid w:val="00B83894"/>
    <w:rsid w:val="00BA2086"/>
    <w:rsid w:val="00BA4199"/>
    <w:rsid w:val="00BB5D37"/>
    <w:rsid w:val="00BD70F2"/>
    <w:rsid w:val="00C2466A"/>
    <w:rsid w:val="00C631F4"/>
    <w:rsid w:val="00CC3506"/>
    <w:rsid w:val="00D347A4"/>
    <w:rsid w:val="00D7481D"/>
    <w:rsid w:val="00DB3637"/>
    <w:rsid w:val="00E6745D"/>
    <w:rsid w:val="00E9426F"/>
    <w:rsid w:val="00EA71E6"/>
    <w:rsid w:val="00EB72E8"/>
    <w:rsid w:val="00F44652"/>
    <w:rsid w:val="00FA2ECC"/>
    <w:rsid w:val="00FA5F00"/>
    <w:rsid w:val="00FA6652"/>
    <w:rsid w:val="00FE5037"/>
    <w:rsid w:val="00FE5D00"/>
    <w:rsid w:val="00FF027D"/>
    <w:rsid w:val="00FF48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HAnsi" w:hAnsi="Book Antiqua" w:cstheme="minorBidi"/>
        <w:sz w:val="23"/>
        <w:szCs w:val="23"/>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42F3"/>
    <w:pPr>
      <w:spacing w:after="200" w:line="276" w:lineRule="auto"/>
      <w:ind w:left="720"/>
      <w:contextualSpacing/>
    </w:pPr>
    <w:rPr>
      <w:rFonts w:asciiTheme="minorHAnsi" w:hAnsiTheme="minorHAnsi"/>
      <w:sz w:val="22"/>
      <w:szCs w:val="22"/>
    </w:rPr>
  </w:style>
  <w:style w:type="paragraph" w:styleId="Header">
    <w:name w:val="header"/>
    <w:basedOn w:val="Normal"/>
    <w:link w:val="HeaderChar"/>
    <w:uiPriority w:val="99"/>
    <w:unhideWhenUsed/>
    <w:rsid w:val="00C2466A"/>
    <w:pPr>
      <w:tabs>
        <w:tab w:val="center" w:pos="4680"/>
        <w:tab w:val="right" w:pos="9360"/>
      </w:tabs>
    </w:pPr>
  </w:style>
  <w:style w:type="character" w:customStyle="1" w:styleId="HeaderChar">
    <w:name w:val="Header Char"/>
    <w:basedOn w:val="DefaultParagraphFont"/>
    <w:link w:val="Header"/>
    <w:uiPriority w:val="99"/>
    <w:rsid w:val="00C2466A"/>
  </w:style>
  <w:style w:type="paragraph" w:styleId="Footer">
    <w:name w:val="footer"/>
    <w:basedOn w:val="Normal"/>
    <w:link w:val="FooterChar"/>
    <w:uiPriority w:val="99"/>
    <w:unhideWhenUsed/>
    <w:rsid w:val="00C2466A"/>
    <w:pPr>
      <w:tabs>
        <w:tab w:val="center" w:pos="4680"/>
        <w:tab w:val="right" w:pos="9360"/>
      </w:tabs>
    </w:pPr>
  </w:style>
  <w:style w:type="character" w:customStyle="1" w:styleId="FooterChar">
    <w:name w:val="Footer Char"/>
    <w:basedOn w:val="DefaultParagraphFont"/>
    <w:link w:val="Footer"/>
    <w:uiPriority w:val="99"/>
    <w:rsid w:val="00C2466A"/>
  </w:style>
  <w:style w:type="character" w:styleId="PageNumber">
    <w:name w:val="page number"/>
    <w:basedOn w:val="DefaultParagraphFont"/>
    <w:uiPriority w:val="99"/>
    <w:semiHidden/>
    <w:unhideWhenUsed/>
    <w:rsid w:val="00EA71E6"/>
  </w:style>
  <w:style w:type="paragraph" w:styleId="BalloonText">
    <w:name w:val="Balloon Text"/>
    <w:basedOn w:val="Normal"/>
    <w:link w:val="BalloonTextChar"/>
    <w:uiPriority w:val="99"/>
    <w:semiHidden/>
    <w:unhideWhenUsed/>
    <w:rsid w:val="00B83894"/>
    <w:rPr>
      <w:rFonts w:ascii="Tahoma" w:hAnsi="Tahoma" w:cs="Tahoma"/>
      <w:sz w:val="16"/>
      <w:szCs w:val="16"/>
    </w:rPr>
  </w:style>
  <w:style w:type="character" w:customStyle="1" w:styleId="BalloonTextChar">
    <w:name w:val="Balloon Text Char"/>
    <w:basedOn w:val="DefaultParagraphFont"/>
    <w:link w:val="BalloonText"/>
    <w:uiPriority w:val="99"/>
    <w:semiHidden/>
    <w:rsid w:val="00B838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Chicago State University</Company>
  <LinksUpToDate>false</LinksUpToDate>
  <CharactersWithSpaces>10031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Karen</cp:lastModifiedBy>
  <cp:revision>3</cp:revision>
  <dcterms:created xsi:type="dcterms:W3CDTF">2017-09-20T20:15:00Z</dcterms:created>
  <dcterms:modified xsi:type="dcterms:W3CDTF">2017-09-20T20:20:00Z</dcterms:modified>
</cp:coreProperties>
</file>