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3F51" w14:textId="50593647" w:rsidR="00FA4557" w:rsidRPr="00921AF1" w:rsidRDefault="00FA4557" w:rsidP="00624ED2">
      <w:pPr>
        <w:rPr>
          <w:rFonts w:ascii="Avenir Next Regular" w:hAnsi="Avenir Next Regular" w:cs="Arial"/>
          <w:i/>
          <w:color w:val="000000" w:themeColor="text1"/>
        </w:rPr>
      </w:pPr>
      <w:r w:rsidRPr="00921AF1">
        <w:rPr>
          <w:rFonts w:ascii="Avenir Next Regular" w:hAnsi="Avenir Next Regular" w:cs="Arial"/>
          <w:i/>
          <w:color w:val="000000" w:themeColor="text1"/>
        </w:rPr>
        <w:t xml:space="preserve">Template for requesting reimbursement of your </w:t>
      </w:r>
      <w:r w:rsidR="00E814D1" w:rsidRPr="00921AF1">
        <w:rPr>
          <w:rFonts w:ascii="Avenir Next Regular" w:hAnsi="Avenir Next Regular" w:cs="Arial"/>
          <w:i/>
          <w:color w:val="000000" w:themeColor="text1"/>
        </w:rPr>
        <w:t>CPHR</w:t>
      </w:r>
      <w:r w:rsidR="007B2D2A" w:rsidRPr="00921AF1">
        <w:rPr>
          <w:rFonts w:ascii="Avenir Next Regular" w:hAnsi="Avenir Next Regular" w:cs="Arial"/>
          <w:i/>
          <w:color w:val="000000" w:themeColor="text1"/>
        </w:rPr>
        <w:t xml:space="preserve"> Manitoba</w:t>
      </w:r>
      <w:r w:rsidRPr="00921AF1">
        <w:rPr>
          <w:rFonts w:ascii="Avenir Next Regular" w:hAnsi="Avenir Next Regular" w:cs="Arial"/>
          <w:i/>
          <w:color w:val="000000" w:themeColor="text1"/>
        </w:rPr>
        <w:t xml:space="preserve"> membership fees from your employer.</w:t>
      </w:r>
    </w:p>
    <w:p w14:paraId="1C1F0C64" w14:textId="77777777" w:rsidR="00FA4557" w:rsidRPr="00921AF1" w:rsidRDefault="00FA4557" w:rsidP="00624ED2">
      <w:pPr>
        <w:rPr>
          <w:rFonts w:ascii="Avenir Next Regular" w:hAnsi="Avenir Next Regular" w:cs="Arial"/>
          <w:color w:val="000000" w:themeColor="text1"/>
        </w:rPr>
      </w:pPr>
    </w:p>
    <w:p w14:paraId="089DFF67" w14:textId="03545285" w:rsidR="008C1B12" w:rsidRPr="00921AF1" w:rsidRDefault="00A3005C" w:rsidP="00624ED2">
      <w:pPr>
        <w:rPr>
          <w:rFonts w:ascii="Avenir Next Regular" w:hAnsi="Avenir Next Regular" w:cs="Arial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</w:rPr>
        <w:t>Dear Mr./Ms LastName,</w:t>
      </w:r>
    </w:p>
    <w:p w14:paraId="305BC718" w14:textId="77C33E11" w:rsidR="00624ED2" w:rsidRPr="00921AF1" w:rsidRDefault="00FE44D2" w:rsidP="00624ED2">
      <w:pPr>
        <w:rPr>
          <w:rFonts w:ascii="Avenir Next Regular" w:hAnsi="Avenir Next Regular" w:cs="Arial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</w:rPr>
        <w:t xml:space="preserve">The purpose of this letter is to request </w:t>
      </w:r>
      <w:r w:rsidR="00624ED2" w:rsidRPr="00921AF1">
        <w:rPr>
          <w:rFonts w:ascii="Avenir Next Regular" w:hAnsi="Avenir Next Regular" w:cs="Arial"/>
          <w:color w:val="000000" w:themeColor="text1"/>
          <w:highlight w:val="yellow"/>
        </w:rPr>
        <w:t>{company name}</w:t>
      </w:r>
      <w:r w:rsidR="00624ED2" w:rsidRPr="00921AF1">
        <w:rPr>
          <w:rFonts w:ascii="Avenir Next Regular" w:hAnsi="Avenir Next Regular" w:cs="Arial"/>
          <w:color w:val="000000" w:themeColor="text1"/>
        </w:rPr>
        <w:t xml:space="preserve"> sponsor my membership with the </w:t>
      </w:r>
      <w:r w:rsidR="00E814D1" w:rsidRPr="00921AF1">
        <w:rPr>
          <w:rFonts w:ascii="Avenir Next Regular" w:hAnsi="Avenir Next Regular" w:cs="Arial"/>
          <w:color w:val="000000" w:themeColor="text1"/>
        </w:rPr>
        <w:t>Chartered Professionals in Human Resources</w:t>
      </w:r>
      <w:r w:rsidR="00A3005C" w:rsidRPr="00921AF1">
        <w:rPr>
          <w:rFonts w:ascii="Avenir Next Regular" w:hAnsi="Avenir Next Regular" w:cs="Arial"/>
          <w:color w:val="000000" w:themeColor="text1"/>
        </w:rPr>
        <w:t xml:space="preserve"> (CPHR) Manitoba</w:t>
      </w:r>
      <w:r w:rsidR="00624ED2" w:rsidRPr="00921AF1">
        <w:rPr>
          <w:rFonts w:ascii="Avenir Next Regular" w:hAnsi="Avenir Next Regular" w:cs="Arial"/>
          <w:color w:val="000000" w:themeColor="text1"/>
        </w:rPr>
        <w:t>.</w:t>
      </w:r>
    </w:p>
    <w:p w14:paraId="31900919" w14:textId="39704155" w:rsidR="00FE44D2" w:rsidRPr="00921AF1" w:rsidRDefault="00E814D1" w:rsidP="00FE44D2">
      <w:pPr>
        <w:spacing w:line="240" w:lineRule="auto"/>
        <w:rPr>
          <w:rFonts w:ascii="Avenir Next Regular" w:hAnsi="Avenir Next Regular" w:cs="Arial"/>
          <w:color w:val="000000" w:themeColor="text1"/>
          <w:lang w:val="en-CA"/>
        </w:rPr>
      </w:pPr>
      <w:r w:rsidRPr="00921AF1">
        <w:rPr>
          <w:rFonts w:ascii="Avenir Next Regular" w:hAnsi="Avenir Next Regular" w:cs="Arial"/>
          <w:color w:val="000000" w:themeColor="text1"/>
        </w:rPr>
        <w:t xml:space="preserve">CPHR </w:t>
      </w:r>
      <w:r w:rsidR="00A3005C" w:rsidRPr="00921AF1">
        <w:rPr>
          <w:rFonts w:ascii="Avenir Next Regular" w:hAnsi="Avenir Next Regular" w:cs="Arial"/>
          <w:color w:val="000000" w:themeColor="text1"/>
        </w:rPr>
        <w:t xml:space="preserve">Manitoba </w:t>
      </w:r>
      <w:r w:rsidR="00624ED2" w:rsidRPr="00921AF1">
        <w:rPr>
          <w:rFonts w:ascii="Avenir Next Regular" w:hAnsi="Avenir Next Regular" w:cs="Arial"/>
          <w:color w:val="000000" w:themeColor="text1"/>
        </w:rPr>
        <w:t xml:space="preserve">is the </w:t>
      </w:r>
      <w:r w:rsidR="00A3005C" w:rsidRPr="00921AF1">
        <w:rPr>
          <w:rFonts w:ascii="Avenir Next Regular" w:hAnsi="Avenir Next Regular" w:cs="Arial"/>
          <w:color w:val="000000" w:themeColor="text1"/>
          <w:lang w:val="en-CA"/>
        </w:rPr>
        <w:t>exclusive certifying body in Manitoba for the nationally recognized CPHR designation</w:t>
      </w:r>
      <w:r w:rsidR="00FE44D2" w:rsidRPr="00921AF1">
        <w:rPr>
          <w:rFonts w:ascii="Avenir Next Regular" w:hAnsi="Avenir Next Regular" w:cs="Arial"/>
          <w:color w:val="000000" w:themeColor="text1"/>
          <w:lang w:val="en-CA"/>
        </w:rPr>
        <w:t xml:space="preserve"> - the leading standard for HR professionals in Canada. The CPHR demonstrates HR expertise, experience and ethical management of today's human capital.</w:t>
      </w:r>
    </w:p>
    <w:p w14:paraId="35D448FC" w14:textId="6AFB7575" w:rsidR="00302B2D" w:rsidRPr="00921AF1" w:rsidRDefault="00302B2D" w:rsidP="00302B2D">
      <w:pPr>
        <w:spacing w:line="240" w:lineRule="auto"/>
        <w:rPr>
          <w:rFonts w:ascii="Times New Roman" w:eastAsia="Times New Roman" w:hAnsi="Times New Roman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  <w:lang w:val="en-CA"/>
        </w:rPr>
        <w:t>With more than 1,</w:t>
      </w:r>
      <w:r w:rsidR="00365264" w:rsidRPr="00921AF1">
        <w:rPr>
          <w:rFonts w:ascii="Avenir Next Regular" w:hAnsi="Avenir Next Regular" w:cs="Arial"/>
          <w:color w:val="000000" w:themeColor="text1"/>
          <w:lang w:val="en-CA"/>
        </w:rPr>
        <w:t>6</w:t>
      </w:r>
      <w:r w:rsidRPr="00921AF1">
        <w:rPr>
          <w:rFonts w:ascii="Avenir Next Regular" w:hAnsi="Avenir Next Regular" w:cs="Arial"/>
          <w:color w:val="000000" w:themeColor="text1"/>
          <w:lang w:val="en-CA"/>
        </w:rPr>
        <w:t xml:space="preserve">00 members, CPHR Manitoba is the professional association dedicated to strengthening the human resources profession and upholding the highest standards of practice in our province. </w:t>
      </w:r>
      <w:r w:rsidR="00CE7E34" w:rsidRPr="00921AF1">
        <w:rPr>
          <w:rFonts w:ascii="Avenir Next Regular" w:hAnsi="Avenir Next Regular" w:cs="Arial"/>
          <w:color w:val="000000" w:themeColor="text1"/>
          <w:lang w:val="en-CA"/>
        </w:rPr>
        <w:t xml:space="preserve">As a member, </w:t>
      </w:r>
      <w:r w:rsidR="00B91890" w:rsidRPr="00921AF1">
        <w:rPr>
          <w:rFonts w:ascii="Avenir Next Regular" w:eastAsia="Times New Roman" w:hAnsi="Avenir Next Regular" w:cs="Arial"/>
          <w:color w:val="000000" w:themeColor="text1"/>
        </w:rPr>
        <w:t xml:space="preserve">I would </w:t>
      </w:r>
      <w:r w:rsidR="005C53A4" w:rsidRPr="00921AF1">
        <w:rPr>
          <w:rFonts w:ascii="Avenir Next Regular" w:eastAsia="Times New Roman" w:hAnsi="Avenir Next Regular" w:cs="Arial"/>
          <w:color w:val="000000" w:themeColor="text1"/>
        </w:rPr>
        <w:t xml:space="preserve">be required to </w:t>
      </w:r>
      <w:r w:rsidR="00B91890" w:rsidRPr="00921AF1">
        <w:rPr>
          <w:rFonts w:ascii="Avenir Next Regular" w:eastAsia="Times New Roman" w:hAnsi="Avenir Next Regular" w:cs="Arial"/>
          <w:color w:val="000000" w:themeColor="text1"/>
        </w:rPr>
        <w:t>adhere to CPHR Manitoba’s</w:t>
      </w:r>
      <w:r w:rsidR="00CE7E34" w:rsidRPr="00921AF1">
        <w:rPr>
          <w:rFonts w:ascii="Avenir Next Regular" w:eastAsia="Times New Roman" w:hAnsi="Avenir Next Regular" w:cs="Arial"/>
          <w:color w:val="000000" w:themeColor="text1"/>
        </w:rPr>
        <w:t xml:space="preserve"> Code of Ethics &amp; Rules of Professional Conduct</w:t>
      </w:r>
      <w:r w:rsidR="00755085" w:rsidRPr="00921AF1">
        <w:rPr>
          <w:rFonts w:ascii="Avenir Next Regular" w:eastAsia="Times New Roman" w:hAnsi="Avenir Next Regular" w:cs="Arial"/>
          <w:color w:val="000000" w:themeColor="text1"/>
        </w:rPr>
        <w:t>, which sets out the ethical standard for the human resources profession. If a member does not abide by the Code of Ethics &amp; Rules of Professional Conduct, members of the public may make a formal complaint to the Complaints and Investigation Committee of CPHR Manitoba, care of the CPHR Manitoba CPHR Registrar.</w:t>
      </w:r>
    </w:p>
    <w:p w14:paraId="005EAE4E" w14:textId="31525526" w:rsidR="001C057E" w:rsidRPr="00921AF1" w:rsidRDefault="001C057E" w:rsidP="001C057E">
      <w:pPr>
        <w:rPr>
          <w:rFonts w:ascii="Avenir Next Regular" w:hAnsi="Avenir Next Regular" w:cs="Arial"/>
          <w:color w:val="000000" w:themeColor="text1"/>
          <w:lang w:val="en-CA"/>
        </w:rPr>
      </w:pPr>
      <w:r w:rsidRPr="00921AF1">
        <w:rPr>
          <w:rFonts w:ascii="Avenir Next Regular" w:hAnsi="Avenir Next Regular" w:cs="Arial"/>
          <w:color w:val="000000" w:themeColor="text1"/>
        </w:rPr>
        <w:t>Competitiveness is key to Canadian business today.</w:t>
      </w:r>
      <w:r w:rsidRPr="00921AF1">
        <w:rPr>
          <w:rFonts w:ascii="Avenir Next Regular" w:hAnsi="Avenir Next Regular" w:cs="Arial"/>
          <w:color w:val="000000" w:themeColor="text1"/>
          <w:lang w:val="en-CA"/>
        </w:rPr>
        <w:t xml:space="preserve"> </w:t>
      </w:r>
      <w:r w:rsidR="00CE7E34" w:rsidRPr="00921AF1">
        <w:rPr>
          <w:rFonts w:ascii="Avenir Next Regular" w:hAnsi="Avenir Next Regular" w:cs="Arial"/>
          <w:color w:val="000000" w:themeColor="text1"/>
          <w:lang w:val="en-CA"/>
        </w:rPr>
        <w:t xml:space="preserve">CPHR Manitoba </w:t>
      </w:r>
      <w:r w:rsidR="0069256C" w:rsidRPr="00921AF1">
        <w:rPr>
          <w:rFonts w:ascii="Avenir Next Regular" w:hAnsi="Avenir Next Regular" w:cs="Arial"/>
          <w:color w:val="000000" w:themeColor="text1"/>
          <w:lang w:val="en-CA"/>
        </w:rPr>
        <w:t>links members, businesses, and the general public to important HR issues and trends that are occurring provincially, nationally, and globally</w:t>
      </w:r>
      <w:r w:rsidR="00CE7E34" w:rsidRPr="00921AF1">
        <w:rPr>
          <w:rFonts w:ascii="Avenir Next Regular" w:hAnsi="Avenir Next Regular" w:cs="Arial"/>
          <w:color w:val="000000" w:themeColor="text1"/>
          <w:lang w:val="en-CA"/>
        </w:rPr>
        <w:t>.</w:t>
      </w:r>
      <w:r w:rsidR="0069256C" w:rsidRPr="00921AF1">
        <w:rPr>
          <w:rFonts w:ascii="Avenir Next Regular" w:hAnsi="Avenir Next Regular" w:cs="Arial"/>
          <w:color w:val="000000" w:themeColor="text1"/>
          <w:lang w:val="en-CA"/>
        </w:rPr>
        <w:t xml:space="preserve"> </w:t>
      </w:r>
      <w:r w:rsidR="00CE7E34" w:rsidRPr="00921AF1">
        <w:rPr>
          <w:rFonts w:ascii="Avenir Next Regular" w:hAnsi="Avenir Next Regular" w:cs="Arial"/>
          <w:color w:val="000000" w:themeColor="text1"/>
          <w:lang w:val="en-CA"/>
        </w:rPr>
        <w:t xml:space="preserve">All of the association’s </w:t>
      </w:r>
      <w:r w:rsidRPr="00921AF1">
        <w:rPr>
          <w:rFonts w:ascii="Avenir Next Regular" w:hAnsi="Avenir Next Regular" w:cs="Arial"/>
          <w:color w:val="000000" w:themeColor="text1"/>
          <w:lang w:val="en-CA"/>
        </w:rPr>
        <w:t xml:space="preserve">publications, programs and events are based on nine key </w:t>
      </w:r>
      <w:r w:rsidR="005C53A4" w:rsidRPr="00921AF1">
        <w:rPr>
          <w:rFonts w:ascii="Avenir Next Regular" w:hAnsi="Avenir Next Regular" w:cs="Arial"/>
          <w:color w:val="000000" w:themeColor="text1"/>
          <w:lang w:val="en-CA"/>
        </w:rPr>
        <w:t xml:space="preserve">competency areas of HR, including strategy, engagement, and total rewards. </w:t>
      </w:r>
    </w:p>
    <w:p w14:paraId="3C82C8D0" w14:textId="4F6F1D6E" w:rsidR="001C057E" w:rsidRPr="00921AF1" w:rsidRDefault="0069256C" w:rsidP="001C057E">
      <w:pPr>
        <w:rPr>
          <w:rFonts w:ascii="Avenir Next Regular" w:hAnsi="Avenir Next Regular" w:cs="Arial"/>
          <w:color w:val="000000" w:themeColor="text1"/>
          <w:lang w:val="en-CA"/>
        </w:rPr>
      </w:pPr>
      <w:r w:rsidRPr="00921AF1">
        <w:rPr>
          <w:rFonts w:ascii="Avenir Next Regular" w:hAnsi="Avenir Next Regular" w:cs="Arial"/>
          <w:color w:val="000000" w:themeColor="text1"/>
          <w:lang w:val="en-CA"/>
        </w:rPr>
        <w:t>I would</w:t>
      </w:r>
      <w:r w:rsidR="001C057E" w:rsidRPr="00921AF1">
        <w:rPr>
          <w:rFonts w:ascii="Avenir Next Regular" w:hAnsi="Avenir Next Regular" w:cs="Arial"/>
          <w:color w:val="000000" w:themeColor="text1"/>
          <w:lang w:val="en-CA"/>
        </w:rPr>
        <w:t xml:space="preserve"> have the opportunity to advance and expand my professional knowledge and practice across these competency areas, offering </w:t>
      </w:r>
      <w:r w:rsidR="001C057E" w:rsidRPr="00921AF1">
        <w:rPr>
          <w:rFonts w:ascii="Avenir Next Regular" w:hAnsi="Avenir Next Regular" w:cs="Arial"/>
          <w:color w:val="000000" w:themeColor="text1"/>
          <w:highlight w:val="yellow"/>
        </w:rPr>
        <w:t>{company name}</w:t>
      </w:r>
      <w:r w:rsidR="001C057E" w:rsidRPr="00921AF1">
        <w:rPr>
          <w:rFonts w:ascii="Avenir Next Regular" w:hAnsi="Avenir Next Regular" w:cs="Arial"/>
          <w:color w:val="000000" w:themeColor="text1"/>
        </w:rPr>
        <w:t xml:space="preserve"> </w:t>
      </w:r>
      <w:r w:rsidR="001C057E" w:rsidRPr="00921AF1">
        <w:rPr>
          <w:rFonts w:ascii="Avenir Next Regular" w:hAnsi="Avenir Next Regular" w:cs="Arial"/>
          <w:color w:val="000000" w:themeColor="text1"/>
          <w:lang w:val="en-CA"/>
        </w:rPr>
        <w:t>the most current, evidence-based practices and technologies.</w:t>
      </w:r>
    </w:p>
    <w:p w14:paraId="4FDE089B" w14:textId="24DAECC4" w:rsidR="007B2D2A" w:rsidRPr="00921AF1" w:rsidRDefault="00DE63D5" w:rsidP="00624ED2">
      <w:pPr>
        <w:spacing w:line="240" w:lineRule="auto"/>
        <w:rPr>
          <w:rFonts w:ascii="Avenir Next Regular" w:eastAsia="Times New Roman" w:hAnsi="Avenir Next Regular" w:cs="Arial"/>
          <w:color w:val="000000" w:themeColor="text1"/>
        </w:rPr>
      </w:pPr>
      <w:r w:rsidRPr="00921AF1">
        <w:rPr>
          <w:rFonts w:ascii="Avenir Next Regular" w:eastAsia="Times New Roman" w:hAnsi="Avenir Next Regular" w:cs="Arial"/>
          <w:color w:val="000000" w:themeColor="text1"/>
        </w:rPr>
        <w:t>CPHR Manitoba members-only benefits and access also include:</w:t>
      </w:r>
    </w:p>
    <w:p w14:paraId="4949CFF0" w14:textId="55BDE4F5" w:rsidR="00365264" w:rsidRPr="00921AF1" w:rsidRDefault="00365264" w:rsidP="00365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Regular" w:eastAsia="Times New Roman" w:hAnsi="Avenir Next Regular"/>
          <w:color w:val="000000" w:themeColor="text1"/>
          <w:lang w:val="en-CA"/>
        </w:rPr>
      </w:pPr>
      <w:r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Opportunity to </w:t>
      </w:r>
      <w:r w:rsidR="008F07FC" w:rsidRPr="00921AF1">
        <w:rPr>
          <w:rFonts w:ascii="Avenir Next Regular" w:eastAsia="Times New Roman" w:hAnsi="Avenir Next Regular"/>
          <w:color w:val="000000" w:themeColor="text1"/>
          <w:lang w:val="en-CA"/>
        </w:rPr>
        <w:t>pursue</w:t>
      </w:r>
      <w:r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 the Chartered Professional in Human Resources (CPHR) designation</w:t>
      </w:r>
    </w:p>
    <w:p w14:paraId="5DA2BDF5" w14:textId="532DA1A6" w:rsidR="00DE63D5" w:rsidRPr="00921AF1" w:rsidRDefault="00DE63D5" w:rsidP="00DE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Regular" w:eastAsia="Times New Roman" w:hAnsi="Avenir Next Regular"/>
          <w:color w:val="000000" w:themeColor="text1"/>
          <w:lang w:val="en-CA"/>
        </w:rPr>
      </w:pPr>
      <w:r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Professional Mentoring Program as either a mentor or mentee </w:t>
      </w:r>
    </w:p>
    <w:p w14:paraId="5334AF0E" w14:textId="0F82FFBD" w:rsidR="00DE63D5" w:rsidRPr="00921AF1" w:rsidRDefault="00365264" w:rsidP="00DE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Regular" w:eastAsia="Times New Roman" w:hAnsi="Avenir Next Regular"/>
          <w:color w:val="000000" w:themeColor="text1"/>
          <w:lang w:val="en-CA"/>
        </w:rPr>
      </w:pPr>
      <w:r w:rsidRPr="00921AF1">
        <w:rPr>
          <w:rFonts w:ascii="Avenir Next Regular" w:eastAsia="Times New Roman" w:hAnsi="Avenir Next Regular"/>
          <w:color w:val="000000" w:themeColor="text1"/>
          <w:lang w:val="en-CA"/>
        </w:rPr>
        <w:t>Member pricing and discounts</w:t>
      </w:r>
      <w:r w:rsidR="0069256C"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 on w</w:t>
      </w:r>
      <w:r w:rsidR="00DE63D5"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orkshops, seminars, </w:t>
      </w:r>
      <w:r w:rsidR="0069256C"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job postings </w:t>
      </w:r>
      <w:r w:rsidR="00DE63D5"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and special events such as the annual Conference </w:t>
      </w:r>
    </w:p>
    <w:p w14:paraId="1A09EF02" w14:textId="06923539" w:rsidR="005C53A4" w:rsidRPr="00921AF1" w:rsidRDefault="005C53A4" w:rsidP="005C53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Regular" w:eastAsia="Times New Roman" w:hAnsi="Avenir Next Regular"/>
          <w:color w:val="000000" w:themeColor="text1"/>
          <w:lang w:val="en-CA"/>
        </w:rPr>
      </w:pPr>
      <w:r w:rsidRPr="00921AF1">
        <w:rPr>
          <w:rFonts w:ascii="Avenir Next Regular" w:eastAsia="Times New Roman" w:hAnsi="Avenir Next Regular"/>
          <w:color w:val="000000" w:themeColor="text1"/>
          <w:lang w:val="en-CA"/>
        </w:rPr>
        <w:t xml:space="preserve">HR Toolkit - A collection of more than 650 forms, templates and checklists that can be downloaded and customized </w:t>
      </w:r>
    </w:p>
    <w:p w14:paraId="2F8B01D8" w14:textId="57DCA0F8" w:rsidR="00250126" w:rsidRPr="00921AF1" w:rsidRDefault="00250126" w:rsidP="00DE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Regular" w:eastAsia="Times New Roman" w:hAnsi="Avenir Next Regular"/>
          <w:color w:val="000000" w:themeColor="text1"/>
          <w:lang w:val="en-CA"/>
        </w:rPr>
      </w:pPr>
      <w:r w:rsidRPr="00921AF1">
        <w:rPr>
          <w:rFonts w:ascii="Avenir Next Regular" w:eastAsia="Times New Roman" w:hAnsi="Avenir Next Regular"/>
          <w:color w:val="000000" w:themeColor="text1"/>
          <w:lang w:val="en-CA"/>
        </w:rPr>
        <w:t>Weekly e-newsletter and bi-annual HRmatters magazine mailed directly to members</w:t>
      </w:r>
    </w:p>
    <w:p w14:paraId="34B08483" w14:textId="3B66FB05" w:rsidR="00624ED2" w:rsidRPr="00921AF1" w:rsidRDefault="00E24DA4" w:rsidP="00624ED2">
      <w:pPr>
        <w:rPr>
          <w:rFonts w:ascii="Avenir Next Regular" w:hAnsi="Avenir Next Regular" w:cs="Arial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</w:rPr>
        <w:t>The projected cost for my</w:t>
      </w:r>
      <w:r w:rsidR="00624ED2" w:rsidRPr="00921AF1">
        <w:rPr>
          <w:rFonts w:ascii="Avenir Next Regular" w:hAnsi="Avenir Next Regular" w:cs="Arial"/>
          <w:color w:val="000000" w:themeColor="text1"/>
        </w:rPr>
        <w:t xml:space="preserve"> </w:t>
      </w:r>
      <w:r w:rsidR="00E814D1" w:rsidRPr="00921AF1">
        <w:rPr>
          <w:rFonts w:ascii="Avenir Next Regular" w:hAnsi="Avenir Next Regular" w:cs="Arial"/>
          <w:color w:val="000000" w:themeColor="text1"/>
        </w:rPr>
        <w:t xml:space="preserve">CPHR </w:t>
      </w:r>
      <w:r w:rsidR="0069256C" w:rsidRPr="00921AF1">
        <w:rPr>
          <w:rFonts w:ascii="Avenir Next Regular" w:hAnsi="Avenir Next Regular" w:cs="Arial"/>
          <w:color w:val="000000" w:themeColor="text1"/>
        </w:rPr>
        <w:t xml:space="preserve">Manitoba </w:t>
      </w:r>
      <w:r w:rsidR="00624ED2" w:rsidRPr="00921AF1">
        <w:rPr>
          <w:rFonts w:ascii="Avenir Next Regular" w:hAnsi="Avenir Next Regular" w:cs="Arial"/>
          <w:color w:val="000000" w:themeColor="text1"/>
        </w:rPr>
        <w:t xml:space="preserve">membership is </w:t>
      </w:r>
      <w:r w:rsidR="00CE7E34" w:rsidRPr="00921AF1">
        <w:rPr>
          <w:rFonts w:ascii="Avenir Next Regular" w:hAnsi="Avenir Next Regular" w:cs="Arial"/>
          <w:color w:val="000000" w:themeColor="text1"/>
          <w:highlight w:val="yellow"/>
        </w:rPr>
        <w:t>$</w:t>
      </w:r>
      <w:r w:rsidR="00365264" w:rsidRPr="00921AF1">
        <w:rPr>
          <w:rFonts w:ascii="Avenir Next Regular" w:hAnsi="Avenir Next Regular" w:cs="Arial"/>
          <w:color w:val="000000" w:themeColor="text1"/>
          <w:highlight w:val="yellow"/>
        </w:rPr>
        <w:t>$$</w:t>
      </w:r>
      <w:r w:rsidR="00B91890" w:rsidRPr="00921AF1">
        <w:rPr>
          <w:rFonts w:ascii="Avenir Next Regular" w:hAnsi="Avenir Next Regular" w:cs="Arial"/>
          <w:color w:val="000000" w:themeColor="text1"/>
        </w:rPr>
        <w:t xml:space="preserve"> which</w:t>
      </w:r>
      <w:r w:rsidR="008C1B12" w:rsidRPr="00921AF1">
        <w:rPr>
          <w:rFonts w:ascii="Avenir Next Regular" w:hAnsi="Avenir Next Regular" w:cs="Arial"/>
          <w:color w:val="000000" w:themeColor="text1"/>
        </w:rPr>
        <w:t xml:space="preserve"> is comparatively less than the cost of membership in similar professional associations.</w:t>
      </w:r>
    </w:p>
    <w:p w14:paraId="36D0EBA6" w14:textId="77777777" w:rsidR="001C057E" w:rsidRPr="00921AF1" w:rsidRDefault="001C057E" w:rsidP="002E3FDD">
      <w:pPr>
        <w:rPr>
          <w:rFonts w:ascii="Avenir Next Regular" w:hAnsi="Avenir Next Regular" w:cs="Arial"/>
          <w:color w:val="000000" w:themeColor="text1"/>
          <w:lang w:val="en-CA"/>
        </w:rPr>
      </w:pPr>
    </w:p>
    <w:p w14:paraId="07ED084A" w14:textId="77777777" w:rsidR="001C057E" w:rsidRPr="00921AF1" w:rsidRDefault="001C057E" w:rsidP="002E3FDD">
      <w:pPr>
        <w:rPr>
          <w:rFonts w:ascii="Avenir Next Regular" w:hAnsi="Avenir Next Regular" w:cs="Arial"/>
          <w:color w:val="000000" w:themeColor="text1"/>
          <w:lang w:val="en-CA"/>
        </w:rPr>
      </w:pPr>
    </w:p>
    <w:p w14:paraId="29BBEE0F" w14:textId="501D697D" w:rsidR="00302B2D" w:rsidRPr="00921AF1" w:rsidRDefault="00624ED2" w:rsidP="00624ED2">
      <w:pPr>
        <w:rPr>
          <w:rFonts w:ascii="Avenir Next Regular" w:hAnsi="Avenir Next Regular" w:cs="Arial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</w:rPr>
        <w:t xml:space="preserve">By supporting my </w:t>
      </w:r>
      <w:r w:rsidR="00E814D1" w:rsidRPr="00921AF1">
        <w:rPr>
          <w:rFonts w:ascii="Avenir Next Regular" w:hAnsi="Avenir Next Regular" w:cs="Arial"/>
          <w:color w:val="000000" w:themeColor="text1"/>
        </w:rPr>
        <w:t xml:space="preserve">CPHR </w:t>
      </w:r>
      <w:r w:rsidR="008424EC" w:rsidRPr="00921AF1">
        <w:rPr>
          <w:rFonts w:ascii="Avenir Next Regular" w:hAnsi="Avenir Next Regular" w:cs="Arial"/>
          <w:color w:val="000000" w:themeColor="text1"/>
        </w:rPr>
        <w:t xml:space="preserve">Manitoba </w:t>
      </w:r>
      <w:r w:rsidRPr="00921AF1">
        <w:rPr>
          <w:rFonts w:ascii="Avenir Next Regular" w:hAnsi="Avenir Next Regular" w:cs="Arial"/>
          <w:color w:val="000000" w:themeColor="text1"/>
        </w:rPr>
        <w:t>membership, you are</w:t>
      </w:r>
      <w:r w:rsidR="00302B2D" w:rsidRPr="00921AF1">
        <w:rPr>
          <w:rFonts w:ascii="Avenir Next Regular" w:hAnsi="Avenir Next Regular" w:cs="Arial"/>
          <w:color w:val="000000" w:themeColor="text1"/>
        </w:rPr>
        <w:t xml:space="preserve"> driving business excellence for </w:t>
      </w:r>
      <w:r w:rsidR="00302B2D" w:rsidRPr="00921AF1">
        <w:rPr>
          <w:rFonts w:ascii="Avenir Next Regular" w:hAnsi="Avenir Next Regular" w:cs="Arial"/>
          <w:color w:val="000000" w:themeColor="text1"/>
          <w:highlight w:val="yellow"/>
        </w:rPr>
        <w:t>{company name}</w:t>
      </w:r>
      <w:r w:rsidR="00302B2D" w:rsidRPr="00921AF1">
        <w:rPr>
          <w:rFonts w:ascii="Avenir Next Regular" w:hAnsi="Avenir Next Regular" w:cs="Arial"/>
          <w:color w:val="000000" w:themeColor="text1"/>
        </w:rPr>
        <w:t xml:space="preserve">. </w:t>
      </w:r>
    </w:p>
    <w:p w14:paraId="5426CE35" w14:textId="680BE4AA" w:rsidR="00624ED2" w:rsidRPr="00921AF1" w:rsidRDefault="003B4B80" w:rsidP="00624ED2">
      <w:pPr>
        <w:rPr>
          <w:rFonts w:ascii="Avenir Next Regular" w:hAnsi="Avenir Next Regular" w:cs="Arial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</w:rPr>
        <w:t xml:space="preserve">Should you wish to learn more, I invite you to visit CPHR Manitoba’s website: </w:t>
      </w:r>
      <w:hyperlink r:id="rId5" w:history="1">
        <w:r w:rsidRPr="00921AF1">
          <w:rPr>
            <w:rStyle w:val="Hyperlink"/>
            <w:rFonts w:ascii="Avenir Next Regular" w:hAnsi="Avenir Next Regular" w:cs="Arial"/>
            <w:color w:val="000000" w:themeColor="text1"/>
          </w:rPr>
          <w:t>www.cphrmb.ca</w:t>
        </w:r>
      </w:hyperlink>
      <w:r w:rsidRPr="00921AF1">
        <w:rPr>
          <w:rFonts w:ascii="Avenir Next Regular" w:hAnsi="Avenir Next Regular" w:cs="Arial"/>
          <w:color w:val="000000" w:themeColor="text1"/>
        </w:rPr>
        <w:t xml:space="preserve">. </w:t>
      </w:r>
      <w:r w:rsidR="00624ED2" w:rsidRPr="00921AF1">
        <w:rPr>
          <w:rFonts w:ascii="Avenir Next Regular" w:hAnsi="Avenir Next Regular" w:cs="Arial"/>
          <w:color w:val="000000" w:themeColor="text1"/>
        </w:rPr>
        <w:t>Th</w:t>
      </w:r>
      <w:r w:rsidRPr="00921AF1">
        <w:rPr>
          <w:rFonts w:ascii="Avenir Next Regular" w:hAnsi="Avenir Next Regular" w:cs="Arial"/>
          <w:color w:val="000000" w:themeColor="text1"/>
        </w:rPr>
        <w:t>ank you for your consideration.</w:t>
      </w:r>
    </w:p>
    <w:p w14:paraId="6FC1B52C" w14:textId="77777777" w:rsidR="00624ED2" w:rsidRPr="00921AF1" w:rsidRDefault="00624ED2" w:rsidP="00624ED2">
      <w:pPr>
        <w:rPr>
          <w:rFonts w:ascii="Avenir Next Regular" w:hAnsi="Avenir Next Regular" w:cs="Arial"/>
          <w:color w:val="000000" w:themeColor="text1"/>
        </w:rPr>
      </w:pPr>
      <w:r w:rsidRPr="00921AF1">
        <w:rPr>
          <w:rFonts w:ascii="Avenir Next Regular" w:hAnsi="Avenir Next Regular" w:cs="Arial"/>
          <w:color w:val="000000" w:themeColor="text1"/>
        </w:rPr>
        <w:t xml:space="preserve">Sincerely, </w:t>
      </w:r>
    </w:p>
    <w:p w14:paraId="755044BA" w14:textId="7633DA65" w:rsidR="00A978EA" w:rsidRPr="00CE7E34" w:rsidRDefault="00A978EA" w:rsidP="0069256C">
      <w:pPr>
        <w:spacing w:before="100" w:beforeAutospacing="1" w:after="100" w:afterAutospacing="1" w:line="240" w:lineRule="auto"/>
        <w:rPr>
          <w:rFonts w:ascii="Avenir Next Regular" w:eastAsia="Times New Roman" w:hAnsi="Avenir Next Regular"/>
          <w:color w:val="660066"/>
          <w:sz w:val="21"/>
          <w:szCs w:val="21"/>
          <w:lang w:val="en-CA"/>
        </w:rPr>
      </w:pPr>
    </w:p>
    <w:sectPr w:rsidR="00A978EA" w:rsidRPr="00CE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A77BB"/>
    <w:multiLevelType w:val="multilevel"/>
    <w:tmpl w:val="1A0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64345"/>
    <w:multiLevelType w:val="multilevel"/>
    <w:tmpl w:val="C9C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90D44"/>
    <w:multiLevelType w:val="hybridMultilevel"/>
    <w:tmpl w:val="DD2A2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25DD4"/>
    <w:multiLevelType w:val="multilevel"/>
    <w:tmpl w:val="B74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9798B"/>
    <w:multiLevelType w:val="multilevel"/>
    <w:tmpl w:val="2264B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2"/>
    <w:rsid w:val="000F1B38"/>
    <w:rsid w:val="001C057E"/>
    <w:rsid w:val="00203F95"/>
    <w:rsid w:val="00250126"/>
    <w:rsid w:val="00252263"/>
    <w:rsid w:val="002C1339"/>
    <w:rsid w:val="002E3FDD"/>
    <w:rsid w:val="002F6860"/>
    <w:rsid w:val="00302B2D"/>
    <w:rsid w:val="00365264"/>
    <w:rsid w:val="00394AC4"/>
    <w:rsid w:val="003B4B80"/>
    <w:rsid w:val="0051628C"/>
    <w:rsid w:val="005C53A4"/>
    <w:rsid w:val="005E555E"/>
    <w:rsid w:val="00624ED2"/>
    <w:rsid w:val="0069256C"/>
    <w:rsid w:val="006E4A89"/>
    <w:rsid w:val="00755085"/>
    <w:rsid w:val="007558F5"/>
    <w:rsid w:val="007B2D2A"/>
    <w:rsid w:val="008424EC"/>
    <w:rsid w:val="00897EB0"/>
    <w:rsid w:val="008C1B12"/>
    <w:rsid w:val="008F07FC"/>
    <w:rsid w:val="00921AF1"/>
    <w:rsid w:val="00A3005C"/>
    <w:rsid w:val="00A62662"/>
    <w:rsid w:val="00A978EA"/>
    <w:rsid w:val="00B91890"/>
    <w:rsid w:val="00C82804"/>
    <w:rsid w:val="00CE7E34"/>
    <w:rsid w:val="00D51B50"/>
    <w:rsid w:val="00D82324"/>
    <w:rsid w:val="00DE63D5"/>
    <w:rsid w:val="00E24DA4"/>
    <w:rsid w:val="00E814D1"/>
    <w:rsid w:val="00FA4557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1D73A"/>
  <w15:docId w15:val="{74E3BD7B-47A5-2E47-9E74-D4BA162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D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D2"/>
    <w:pPr>
      <w:spacing w:line="252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263"/>
  </w:style>
  <w:style w:type="character" w:styleId="Hyperlink">
    <w:name w:val="Hyperlink"/>
    <w:basedOn w:val="DefaultParagraphFont"/>
    <w:uiPriority w:val="99"/>
    <w:unhideWhenUsed/>
    <w:rsid w:val="002522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3F9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16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hrm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Aslanowicz</dc:creator>
  <cp:lastModifiedBy>Emily Janssens</cp:lastModifiedBy>
  <cp:revision>2</cp:revision>
  <dcterms:created xsi:type="dcterms:W3CDTF">2020-09-09T19:34:00Z</dcterms:created>
  <dcterms:modified xsi:type="dcterms:W3CDTF">2020-09-09T19:34:00Z</dcterms:modified>
</cp:coreProperties>
</file>