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AE319" w14:textId="77777777" w:rsidR="001365E2" w:rsidRDefault="009E0F04">
      <w:pPr>
        <w:spacing w:after="40"/>
        <w:jc w:val="center"/>
      </w:pPr>
      <w:r>
        <w:rPr>
          <w:b/>
          <w:bCs/>
          <w:color w:val="1F3864"/>
          <w:sz w:val="32"/>
          <w:szCs w:val="32"/>
        </w:rPr>
        <w:t>Pre-Visit AI Summary</w:t>
      </w:r>
    </w:p>
    <w:p w14:paraId="1AF71E76" w14:textId="77777777" w:rsidR="001365E2" w:rsidRDefault="009E0F04">
      <w:pPr>
        <w:spacing w:after="200"/>
        <w:jc w:val="center"/>
      </w:pPr>
      <w:r>
        <w:rPr>
          <w:i/>
          <w:iCs/>
          <w:color w:val="555555"/>
          <w:sz w:val="22"/>
          <w:szCs w:val="22"/>
        </w:rPr>
        <w:t>Intake Form #1234X</w:t>
      </w:r>
    </w:p>
    <w:p w14:paraId="15584965" w14:textId="77777777" w:rsidR="001365E2" w:rsidRDefault="009E0F04">
      <w:pPr>
        <w:pBdr>
          <w:bottom w:val="single" w:sz="6" w:space="2" w:color="888888"/>
        </w:pBdr>
        <w:spacing w:before="240" w:after="80"/>
      </w:pPr>
      <w:r>
        <w:rPr>
          <w:b/>
          <w:bCs/>
          <w:color w:val="1F3864"/>
          <w:sz w:val="24"/>
          <w:szCs w:val="24"/>
        </w:rPr>
        <w:t>Presenting Concerns</w:t>
      </w:r>
    </w:p>
    <w:p w14:paraId="770467D4" w14:textId="77777777" w:rsidR="001365E2" w:rsidRDefault="009E0F04">
      <w:pPr>
        <w:spacing w:after="120"/>
      </w:pPr>
      <w:r>
        <w:t>Attention/focus difficulties, mood swings, relationship difficulties, repetitive thoughts or rituals. Associated: low energy/fatigue, trouble concentrating, feeling suspicious or watched.</w:t>
      </w:r>
    </w:p>
    <w:p w14:paraId="7F101C6F" w14:textId="77777777" w:rsidR="001365E2" w:rsidRDefault="009E0F04">
      <w:pPr>
        <w:pBdr>
          <w:bottom w:val="single" w:sz="6" w:space="2" w:color="888888"/>
        </w:pBdr>
        <w:spacing w:before="240" w:after="80"/>
      </w:pPr>
      <w:r>
        <w:rPr>
          <w:b/>
          <w:bCs/>
          <w:color w:val="1F3864"/>
          <w:sz w:val="24"/>
          <w:szCs w:val="24"/>
        </w:rPr>
        <w:t>Onset &amp; Course</w:t>
      </w:r>
    </w:p>
    <w:p w14:paraId="281FC83C" w14:textId="77777777" w:rsidR="001365E2" w:rsidRDefault="009E0F04">
      <w:pPr>
        <w:spacing w:after="120"/>
      </w:pPr>
      <w:r>
        <w:t>Began 1–6 months ago, apparently triggered by a relationship change. Course is fluctuating ("comes and goes"). Moderate impact on daily functioning (work, home, relationships).</w:t>
      </w:r>
    </w:p>
    <w:p w14:paraId="66516DA7" w14:textId="77777777" w:rsidR="001365E2" w:rsidRDefault="009E0F04">
      <w:pPr>
        <w:pBdr>
          <w:bottom w:val="single" w:sz="6" w:space="2" w:color="888888"/>
        </w:pBdr>
        <w:spacing w:before="240" w:after="80"/>
      </w:pPr>
      <w:r>
        <w:rPr>
          <w:b/>
          <w:bCs/>
          <w:color w:val="1F3864"/>
          <w:sz w:val="24"/>
          <w:szCs w:val="24"/>
        </w:rPr>
        <w:t>Psychiatric History</w:t>
      </w:r>
    </w:p>
    <w:p w14:paraId="5CE880EC" w14:textId="77777777" w:rsidR="001365E2" w:rsidRDefault="009E0F04">
      <w:pPr>
        <w:spacing w:after="120"/>
      </w:pPr>
      <w:r>
        <w:t>No prior hospitalizations. History of therapy/counseling and psychiatric medication. Family history of anxiety.</w:t>
      </w:r>
    </w:p>
    <w:p w14:paraId="5EA6D518" w14:textId="77777777" w:rsidR="001365E2" w:rsidRDefault="009E0F04">
      <w:pPr>
        <w:pBdr>
          <w:bottom w:val="single" w:sz="6" w:space="2" w:color="888888"/>
        </w:pBdr>
        <w:spacing w:before="240" w:after="80"/>
      </w:pPr>
      <w:r>
        <w:rPr>
          <w:b/>
          <w:bCs/>
          <w:color w:val="1F3864"/>
          <w:sz w:val="24"/>
          <w:szCs w:val="24"/>
        </w:rPr>
        <w:t>Safety</w:t>
      </w:r>
    </w:p>
    <w:p w14:paraId="4149E11F" w14:textId="77777777" w:rsidR="001365E2" w:rsidRDefault="009E0F04">
      <w:pPr>
        <w:spacing w:after="120"/>
      </w:pPr>
      <w:r>
        <w:t>Suicidal ideation — past, not current. No current plan or intent endorsed. No thoughts of harming others.</w:t>
      </w:r>
    </w:p>
    <w:p w14:paraId="4A4E2F36" w14:textId="77777777" w:rsidR="001365E2" w:rsidRDefault="009E0F04">
      <w:pPr>
        <w:pBdr>
          <w:bottom w:val="single" w:sz="6" w:space="2" w:color="888888"/>
        </w:pBdr>
        <w:spacing w:before="240" w:after="80"/>
      </w:pPr>
      <w:r>
        <w:rPr>
          <w:b/>
          <w:bCs/>
          <w:color w:val="1F3864"/>
          <w:sz w:val="24"/>
          <w:szCs w:val="24"/>
        </w:rPr>
        <w:t>Medical</w:t>
      </w:r>
    </w:p>
    <w:p w14:paraId="3476195D" w14:textId="77777777" w:rsidR="001365E2" w:rsidRDefault="009E0F04">
      <w:pPr>
        <w:spacing w:after="120"/>
      </w:pPr>
      <w:r>
        <w:t>Hypertension, chronic pain, sleep apnea. No known drug allergies.</w:t>
      </w:r>
    </w:p>
    <w:p w14:paraId="31B7CA18" w14:textId="77777777" w:rsidR="001365E2" w:rsidRDefault="009E0F04">
      <w:pPr>
        <w:pBdr>
          <w:bottom w:val="single" w:sz="6" w:space="2" w:color="888888"/>
        </w:pBdr>
        <w:spacing w:before="240" w:after="80"/>
      </w:pPr>
      <w:r>
        <w:rPr>
          <w:b/>
          <w:bCs/>
          <w:color w:val="1F3864"/>
          <w:sz w:val="24"/>
          <w:szCs w:val="24"/>
        </w:rPr>
        <w:t>Current Medications</w:t>
      </w:r>
    </w:p>
    <w:p w14:paraId="72D0D53B" w14:textId="77777777" w:rsidR="001365E2" w:rsidRDefault="009E0F04">
      <w:pPr>
        <w:spacing w:after="120"/>
      </w:pPr>
      <w:r>
        <w:t>Anti-anxiety/benzodiazepine, sleep medication, blood pressure medication.</w:t>
      </w:r>
    </w:p>
    <w:p w14:paraId="50912275" w14:textId="77777777" w:rsidR="001365E2" w:rsidRDefault="009E0F04">
      <w:pPr>
        <w:pBdr>
          <w:bottom w:val="single" w:sz="6" w:space="2" w:color="888888"/>
        </w:pBdr>
        <w:spacing w:before="240" w:after="80"/>
      </w:pPr>
      <w:r>
        <w:rPr>
          <w:b/>
          <w:bCs/>
          <w:color w:val="1F3864"/>
          <w:sz w:val="24"/>
          <w:szCs w:val="24"/>
        </w:rPr>
        <w:t>Substance Use</w:t>
      </w:r>
    </w:p>
    <w:p w14:paraId="6AE3BD3D" w14:textId="77777777" w:rsidR="001365E2" w:rsidRDefault="009E0F04">
      <w:pPr>
        <w:spacing w:after="120"/>
      </w:pPr>
      <w:r>
        <w:t>Alcohol — occasional. Cannabis — daily. No other non-prescribed drug use noted.</w:t>
      </w:r>
    </w:p>
    <w:p w14:paraId="3DDFCC17" w14:textId="77777777" w:rsidR="001365E2" w:rsidRDefault="009E0F04">
      <w:pPr>
        <w:pBdr>
          <w:bottom w:val="single" w:sz="6" w:space="2" w:color="888888"/>
        </w:pBdr>
        <w:spacing w:before="240" w:after="80"/>
      </w:pPr>
      <w:r>
        <w:rPr>
          <w:b/>
          <w:bCs/>
          <w:color w:val="1F3864"/>
          <w:sz w:val="24"/>
          <w:szCs w:val="24"/>
        </w:rPr>
        <w:t>Sleep</w:t>
      </w:r>
    </w:p>
    <w:p w14:paraId="4DA55CCE" w14:textId="77777777" w:rsidR="001365E2" w:rsidRDefault="009E0F04">
      <w:pPr>
        <w:spacing w:after="120"/>
      </w:pPr>
      <w:r>
        <w:t xml:space="preserve">4–6 </w:t>
      </w:r>
      <w:proofErr w:type="spellStart"/>
      <w:r>
        <w:t>hrs</w:t>
      </w:r>
      <w:proofErr w:type="spellEnd"/>
      <w:r>
        <w:t>/night. Trouble falling asleep, waking too early.</w:t>
      </w:r>
    </w:p>
    <w:p w14:paraId="5BE62B7E" w14:textId="77777777" w:rsidR="001365E2" w:rsidRDefault="009E0F04">
      <w:pPr>
        <w:pBdr>
          <w:bottom w:val="single" w:sz="6" w:space="2" w:color="888888"/>
        </w:pBdr>
        <w:spacing w:before="240" w:after="80"/>
      </w:pPr>
      <w:r>
        <w:rPr>
          <w:b/>
          <w:bCs/>
          <w:color w:val="1F3864"/>
          <w:sz w:val="24"/>
          <w:szCs w:val="24"/>
        </w:rPr>
        <w:t>Patient Goals</w:t>
      </w:r>
    </w:p>
    <w:p w14:paraId="281F66C1" w14:textId="77777777" w:rsidR="001365E2" w:rsidRDefault="009E0F04">
      <w:pPr>
        <w:spacing w:after="120"/>
      </w:pPr>
      <w:r>
        <w:t>Improve mood, sleep better, learn coping skills/therapy.</w:t>
      </w:r>
    </w:p>
    <w:p w14:paraId="57B5B5C1" w14:textId="77777777" w:rsidR="001365E2" w:rsidRDefault="009E0F04">
      <w:pPr>
        <w:pBdr>
          <w:bottom w:val="single" w:sz="6" w:space="2" w:color="888888"/>
        </w:pBdr>
        <w:spacing w:before="240" w:after="80"/>
      </w:pPr>
      <w:r>
        <w:rPr>
          <w:b/>
          <w:bCs/>
          <w:color w:val="1F3864"/>
          <w:sz w:val="24"/>
          <w:szCs w:val="24"/>
        </w:rPr>
        <w:t>Flag for In-Visit Follow-Up</w:t>
      </w:r>
    </w:p>
    <w:p w14:paraId="710A9D6E" w14:textId="77777777" w:rsidR="001365E2" w:rsidRDefault="009E0F04">
      <w:pPr>
        <w:pStyle w:val="ListParagraph"/>
        <w:numPr>
          <w:ilvl w:val="0"/>
          <w:numId w:val="1"/>
        </w:numPr>
        <w:spacing w:after="60"/>
      </w:pPr>
      <w:r>
        <w:t xml:space="preserve">"Feeling suspicious or </w:t>
      </w:r>
      <w:proofErr w:type="gramStart"/>
      <w:r>
        <w:t>watched" —</w:t>
      </w:r>
      <w:proofErr w:type="gramEnd"/>
      <w:r>
        <w:t xml:space="preserve"> warrants direct clarification (paranoid ideation vs. situational).</w:t>
      </w:r>
    </w:p>
    <w:p w14:paraId="3F466984" w14:textId="77777777" w:rsidR="001365E2" w:rsidRDefault="009E0F04">
      <w:pPr>
        <w:pStyle w:val="ListParagraph"/>
        <w:numPr>
          <w:ilvl w:val="0"/>
          <w:numId w:val="1"/>
        </w:numPr>
        <w:spacing w:after="60"/>
      </w:pPr>
      <w:r>
        <w:t xml:space="preserve">"Repetitive thoughts or </w:t>
      </w:r>
      <w:proofErr w:type="gramStart"/>
      <w:r>
        <w:t>rituals" —</w:t>
      </w:r>
      <w:proofErr w:type="gramEnd"/>
      <w:r>
        <w:t xml:space="preserve"> warrants OCD-spectrum screening.</w:t>
      </w:r>
    </w:p>
    <w:p w14:paraId="0B4ABDCE" w14:textId="77777777" w:rsidR="001365E2" w:rsidRDefault="009E0F04">
      <w:pPr>
        <w:pStyle w:val="ListParagraph"/>
        <w:numPr>
          <w:ilvl w:val="0"/>
          <w:numId w:val="1"/>
        </w:numPr>
        <w:spacing w:after="60"/>
      </w:pPr>
      <w:r>
        <w:t>Past SI — confirm current safety status verbally regardless of "not now" checkbox.</w:t>
      </w:r>
    </w:p>
    <w:sectPr w:rsidR="001365E2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56460"/>
    <w:multiLevelType w:val="hybridMultilevel"/>
    <w:tmpl w:val="A508B94C"/>
    <w:lvl w:ilvl="0" w:tplc="18A4A6E0">
      <w:start w:val="1"/>
      <w:numFmt w:val="bullet"/>
      <w:lvlText w:val="●"/>
      <w:lvlJc w:val="left"/>
      <w:pPr>
        <w:ind w:left="720" w:hanging="360"/>
      </w:pPr>
    </w:lvl>
    <w:lvl w:ilvl="1" w:tplc="536A8CC4">
      <w:start w:val="1"/>
      <w:numFmt w:val="bullet"/>
      <w:lvlText w:val="○"/>
      <w:lvlJc w:val="left"/>
      <w:pPr>
        <w:ind w:left="1440" w:hanging="360"/>
      </w:pPr>
    </w:lvl>
    <w:lvl w:ilvl="2" w:tplc="C2B88446">
      <w:start w:val="1"/>
      <w:numFmt w:val="bullet"/>
      <w:lvlText w:val="■"/>
      <w:lvlJc w:val="left"/>
      <w:pPr>
        <w:ind w:left="2160" w:hanging="360"/>
      </w:pPr>
    </w:lvl>
    <w:lvl w:ilvl="3" w:tplc="015ED4E6">
      <w:start w:val="1"/>
      <w:numFmt w:val="bullet"/>
      <w:lvlText w:val="●"/>
      <w:lvlJc w:val="left"/>
      <w:pPr>
        <w:ind w:left="2880" w:hanging="360"/>
      </w:pPr>
    </w:lvl>
    <w:lvl w:ilvl="4" w:tplc="3AA66D16">
      <w:start w:val="1"/>
      <w:numFmt w:val="bullet"/>
      <w:lvlText w:val="○"/>
      <w:lvlJc w:val="left"/>
      <w:pPr>
        <w:ind w:left="3600" w:hanging="360"/>
      </w:pPr>
    </w:lvl>
    <w:lvl w:ilvl="5" w:tplc="60E23C8C">
      <w:start w:val="1"/>
      <w:numFmt w:val="bullet"/>
      <w:lvlText w:val="■"/>
      <w:lvlJc w:val="left"/>
      <w:pPr>
        <w:ind w:left="4320" w:hanging="360"/>
      </w:pPr>
    </w:lvl>
    <w:lvl w:ilvl="6" w:tplc="437A3052">
      <w:start w:val="1"/>
      <w:numFmt w:val="bullet"/>
      <w:lvlText w:val="●"/>
      <w:lvlJc w:val="left"/>
      <w:pPr>
        <w:ind w:left="5040" w:hanging="360"/>
      </w:pPr>
    </w:lvl>
    <w:lvl w:ilvl="7" w:tplc="28387052">
      <w:start w:val="1"/>
      <w:numFmt w:val="bullet"/>
      <w:lvlText w:val="●"/>
      <w:lvlJc w:val="left"/>
      <w:pPr>
        <w:ind w:left="5760" w:hanging="360"/>
      </w:pPr>
    </w:lvl>
    <w:lvl w:ilvl="8" w:tplc="8AC661C8">
      <w:start w:val="1"/>
      <w:numFmt w:val="bullet"/>
      <w:lvlText w:val="●"/>
      <w:lvlJc w:val="left"/>
      <w:pPr>
        <w:ind w:left="6480" w:hanging="360"/>
      </w:pPr>
    </w:lvl>
  </w:abstractNum>
  <w:num w:numId="1" w16cid:durableId="20555001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5E2"/>
    <w:rsid w:val="001365E2"/>
    <w:rsid w:val="00540A63"/>
    <w:rsid w:val="00645813"/>
    <w:rsid w:val="009E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24F89"/>
  <w15:docId w15:val="{AE659E05-C7C9-42D7-B970-257B9A10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4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Natalie Thorne</cp:lastModifiedBy>
  <cp:revision>2</cp:revision>
  <dcterms:created xsi:type="dcterms:W3CDTF">2026-09-22T18:32:00Z</dcterms:created>
  <dcterms:modified xsi:type="dcterms:W3CDTF">2026-09-22T18:32:00Z</dcterms:modified>
</cp:coreProperties>
</file>