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C09" w:rsidRDefault="00590C09" w:rsidP="00E44DF5">
      <w:pPr>
        <w:pStyle w:val="Heading1"/>
        <w:rPr>
          <w:shd w:val="clear" w:color="auto" w:fill="FFFFFF"/>
        </w:rPr>
      </w:pPr>
      <w:r>
        <w:rPr>
          <w:shd w:val="clear" w:color="auto" w:fill="FFFFFF"/>
        </w:rPr>
        <w:t>Update to Code of Conduct</w:t>
      </w:r>
    </w:p>
    <w:p w:rsidR="00E44DF5" w:rsidRDefault="00E44DF5">
      <w:pPr>
        <w:rPr>
          <w:rFonts w:ascii="Arial" w:hAnsi="Arial" w:cs="Arial"/>
          <w:color w:val="000000"/>
          <w:shd w:val="clear" w:color="auto" w:fill="FFFFFF"/>
        </w:rPr>
      </w:pPr>
    </w:p>
    <w:p w:rsidR="00C46B06" w:rsidRDefault="00C46B06">
      <w:pPr>
        <w:rPr>
          <w:rFonts w:ascii="Arial" w:hAnsi="Arial" w:cs="Arial"/>
          <w:color w:val="000000"/>
          <w:shd w:val="clear" w:color="auto" w:fill="FFFFFF"/>
        </w:rPr>
      </w:pPr>
      <w:r>
        <w:rPr>
          <w:rFonts w:ascii="Arial" w:hAnsi="Arial" w:cs="Arial"/>
          <w:color w:val="000000"/>
          <w:shd w:val="clear" w:color="auto" w:fill="FFFFFF"/>
        </w:rPr>
        <w:t xml:space="preserve">Background: </w:t>
      </w:r>
      <w:bookmarkStart w:id="0" w:name="_GoBack"/>
      <w:bookmarkEnd w:id="0"/>
    </w:p>
    <w:p w:rsidR="00C46B06" w:rsidRDefault="00C46B06">
      <w:pPr>
        <w:rPr>
          <w:rFonts w:ascii="Arial" w:hAnsi="Arial" w:cs="Arial"/>
          <w:color w:val="000000"/>
          <w:shd w:val="clear" w:color="auto" w:fill="FFFFFF"/>
        </w:rPr>
      </w:pPr>
      <w:r>
        <w:rPr>
          <w:rFonts w:ascii="Arial" w:hAnsi="Arial" w:cs="Arial"/>
          <w:color w:val="000000"/>
          <w:shd w:val="clear" w:color="auto" w:fill="FFFFFF"/>
        </w:rPr>
        <w:t xml:space="preserve">Discussions in June meeting pointed to the potential addition of the concept of </w:t>
      </w:r>
      <w:proofErr w:type="spellStart"/>
      <w:r>
        <w:rPr>
          <w:rFonts w:ascii="Arial" w:hAnsi="Arial" w:cs="Arial"/>
          <w:color w:val="000000"/>
          <w:shd w:val="clear" w:color="auto" w:fill="FFFFFF"/>
        </w:rPr>
        <w:t>microagressions</w:t>
      </w:r>
      <w:proofErr w:type="spellEnd"/>
      <w:r>
        <w:rPr>
          <w:rFonts w:ascii="Arial" w:hAnsi="Arial" w:cs="Arial"/>
          <w:color w:val="000000"/>
          <w:shd w:val="clear" w:color="auto" w:fill="FFFFFF"/>
        </w:rPr>
        <w:t xml:space="preserve"> to the Code of Conduct.</w:t>
      </w:r>
    </w:p>
    <w:p w:rsidR="00C46B06" w:rsidRDefault="00C46B06">
      <w:pPr>
        <w:rPr>
          <w:rFonts w:ascii="Arial" w:hAnsi="Arial" w:cs="Arial"/>
          <w:color w:val="000000"/>
          <w:shd w:val="clear" w:color="auto" w:fill="FFFFFF"/>
        </w:rPr>
      </w:pPr>
      <w:hyperlink r:id="rId4" w:history="1">
        <w:r w:rsidRPr="00C46B06">
          <w:rPr>
            <w:rStyle w:val="Hyperlink"/>
            <w:rFonts w:ascii="Arial" w:hAnsi="Arial" w:cs="Arial"/>
            <w:shd w:val="clear" w:color="auto" w:fill="FFFFFF"/>
          </w:rPr>
          <w:t>Code of Conduct</w:t>
        </w:r>
      </w:hyperlink>
      <w:r>
        <w:rPr>
          <w:rFonts w:ascii="Arial" w:hAnsi="Arial" w:cs="Arial"/>
          <w:color w:val="000000"/>
          <w:shd w:val="clear" w:color="auto" w:fill="FFFFFF"/>
        </w:rPr>
        <w:t xml:space="preserve"> (heading), paragraph 1; proposed text added in purple (red text is what we voted on in June</w:t>
      </w:r>
      <w:r w:rsidR="00590C09">
        <w:rPr>
          <w:rFonts w:ascii="Arial" w:hAnsi="Arial" w:cs="Arial"/>
          <w:color w:val="000000"/>
          <w:shd w:val="clear" w:color="auto" w:fill="FFFFFF"/>
        </w:rPr>
        <w:t>, but it has not been updated on site</w:t>
      </w:r>
      <w:r>
        <w:rPr>
          <w:rFonts w:ascii="Arial" w:hAnsi="Arial" w:cs="Arial"/>
          <w:color w:val="000000"/>
          <w:shd w:val="clear" w:color="auto" w:fill="FFFFFF"/>
        </w:rPr>
        <w:t>):</w:t>
      </w:r>
    </w:p>
    <w:p w:rsidR="00C46B06" w:rsidRDefault="00C46B06" w:rsidP="00C46B06">
      <w:pPr>
        <w:ind w:left="720"/>
        <w:rPr>
          <w:sz w:val="24"/>
          <w:szCs w:val="24"/>
        </w:rPr>
      </w:pPr>
      <w:r>
        <w:rPr>
          <w:sz w:val="24"/>
          <w:szCs w:val="24"/>
        </w:rPr>
        <w:t>The MLA is committed to providing an inclusive and welcoming environment that is free from all forms of harassment for everyone who participates in its official forums, whether face-to-face or online. Activities that may constitute harassment include, but are not limited to, offensive comments</w:t>
      </w:r>
      <w:r>
        <w:rPr>
          <w:sz w:val="24"/>
          <w:szCs w:val="24"/>
        </w:rPr>
        <w:t xml:space="preserve"> and </w:t>
      </w:r>
      <w:proofErr w:type="spellStart"/>
      <w:r w:rsidRPr="00C46B06">
        <w:rPr>
          <w:color w:val="7030A0"/>
          <w:sz w:val="24"/>
          <w:szCs w:val="24"/>
        </w:rPr>
        <w:t>microagressions</w:t>
      </w:r>
      <w:proofErr w:type="spellEnd"/>
      <w:r>
        <w:rPr>
          <w:sz w:val="24"/>
          <w:szCs w:val="24"/>
        </w:rPr>
        <w:t xml:space="preserve"> related to gender, gender identity and expression, sexual orientation, disability, physical appearance, race, religion, age, national origin (ancestry), </w:t>
      </w:r>
      <w:r>
        <w:rPr>
          <w:color w:val="FF0000"/>
          <w:sz w:val="24"/>
          <w:szCs w:val="24"/>
        </w:rPr>
        <w:t>medical conditions related to pregnancy or childbirth</w:t>
      </w:r>
      <w:r>
        <w:rPr>
          <w:sz w:val="24"/>
          <w:szCs w:val="24"/>
        </w:rPr>
        <w:t>, socioeconomic status, immigration status, professional status, neurodiversity, or other group identity, as well as actions such as deliberate intimidation, stalking, following, non-consensual photography or recording, sustained disruptive behaviors, unwelcome physical contact, and unwelcome sexual attention. Discussion or critical examination of viewpoints, as well as the use of sexual imagery or language, may not, by itself, and in the context of professional discourse, constitute harassment or hostile behavior.</w:t>
      </w:r>
    </w:p>
    <w:p w:rsidR="00B94A43" w:rsidRDefault="00B94A43" w:rsidP="00C46B06"/>
    <w:sectPr w:rsidR="00B94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B06"/>
    <w:rsid w:val="00590C09"/>
    <w:rsid w:val="00B94A43"/>
    <w:rsid w:val="00C46B06"/>
    <w:rsid w:val="00E44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CD8A"/>
  <w15:chartTrackingRefBased/>
  <w15:docId w15:val="{23E22F8D-D8C6-4F17-AA52-7BEF842E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D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B06"/>
    <w:rPr>
      <w:color w:val="0563C1" w:themeColor="hyperlink"/>
      <w:u w:val="single"/>
    </w:rPr>
  </w:style>
  <w:style w:type="character" w:styleId="UnresolvedMention">
    <w:name w:val="Unresolved Mention"/>
    <w:basedOn w:val="DefaultParagraphFont"/>
    <w:uiPriority w:val="99"/>
    <w:semiHidden/>
    <w:unhideWhenUsed/>
    <w:rsid w:val="00C46B06"/>
    <w:rPr>
      <w:color w:val="605E5C"/>
      <w:shd w:val="clear" w:color="auto" w:fill="E1DFDD"/>
    </w:rPr>
  </w:style>
  <w:style w:type="character" w:customStyle="1" w:styleId="Heading1Char">
    <w:name w:val="Heading 1 Char"/>
    <w:basedOn w:val="DefaultParagraphFont"/>
    <w:link w:val="Heading1"/>
    <w:uiPriority w:val="9"/>
    <w:rsid w:val="00E44DF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4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usiclibraryassoc.org/page/codeof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North Texas</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Cleveland, Susannah</dc:creator>
  <cp:keywords/>
  <dc:description/>
  <cp:lastModifiedBy>Cleveland, Susannah</cp:lastModifiedBy>
  <cp:revision>2</cp:revision>
  <dcterms:created xsi:type="dcterms:W3CDTF">2020-12-21T17:15:00Z</dcterms:created>
  <dcterms:modified xsi:type="dcterms:W3CDTF">2020-12-21T17:26:00Z</dcterms:modified>
</cp:coreProperties>
</file>